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BB48EA">
      <w:pPr>
        <w:shd w:val="clear" w:color="auto" w:fill="FFFFFF"/>
        <w:ind w:left="139"/>
        <w:jc w:val="center"/>
        <w:rPr>
          <w:b/>
          <w:bCs/>
          <w:i/>
          <w:iCs/>
          <w:color w:val="000000"/>
          <w:spacing w:val="-5"/>
          <w:sz w:val="24"/>
          <w:szCs w:val="24"/>
        </w:rPr>
      </w:pPr>
      <w:r>
        <w:rPr>
          <w:b/>
          <w:bCs/>
          <w:i/>
          <w:iCs/>
          <w:noProof/>
          <w:color w:val="000000"/>
          <w:spacing w:val="-5"/>
          <w:sz w:val="24"/>
          <w:szCs w:val="24"/>
        </w:rPr>
        <mc:AlternateContent>
          <mc:Choice Requires="wpg">
            <w:drawing>
              <wp:inline distT="0" distB="0" distL="0" distR="0">
                <wp:extent cx="1518285" cy="9448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9"/>
                        <a:stretch/>
                      </pic:blipFill>
                      <pic:spPr bwMode="auto">
                        <a:xfrm>
                          <a:off x="0" y="0"/>
                          <a:ext cx="1518285" cy="944880"/>
                        </a:xfrm>
                        <a:prstGeom prst="rect">
                          <a:avLst/>
                        </a:prstGeom>
                        <a:noFill/>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19.55pt;height:74.40pt;mso-wrap-distance-left:0.00pt;mso-wrap-distance-top:0.00pt;mso-wrap-distance-right:0.00pt;mso-wrap-distance-bottom:0.00pt;" stroked="false">
                <v:path textboxrect="0,0,0,0"/>
                <v:imagedata r:id="rId15" o:title=""/>
              </v:shape>
            </w:pict>
          </mc:Fallback>
        </mc:AlternateContent>
      </w: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44"/>
          <w:szCs w:val="44"/>
        </w:rPr>
      </w:pPr>
    </w:p>
    <w:p w:rsidR="00F733B0" w:rsidRDefault="00BB48EA">
      <w:pPr>
        <w:shd w:val="clear" w:color="auto" w:fill="FFFFFF"/>
        <w:ind w:left="139"/>
        <w:jc w:val="center"/>
        <w:rPr>
          <w:b/>
          <w:bCs/>
          <w:i/>
          <w:iCs/>
          <w:color w:val="000000"/>
          <w:spacing w:val="-5"/>
          <w:sz w:val="44"/>
          <w:szCs w:val="44"/>
        </w:rPr>
      </w:pPr>
      <w:r>
        <w:rPr>
          <w:b/>
          <w:bCs/>
          <w:i/>
          <w:iCs/>
          <w:color w:val="000000"/>
          <w:spacing w:val="-5"/>
          <w:sz w:val="44"/>
          <w:szCs w:val="44"/>
        </w:rPr>
        <w:t xml:space="preserve">Информация (материалы) </w:t>
      </w:r>
    </w:p>
    <w:p w:rsidR="00F733B0" w:rsidRPr="00B5253E" w:rsidRDefault="00BB48EA">
      <w:pPr>
        <w:shd w:val="clear" w:color="auto" w:fill="FFFFFF"/>
        <w:ind w:left="139"/>
        <w:jc w:val="center"/>
        <w:rPr>
          <w:b/>
          <w:bCs/>
          <w:i/>
          <w:iCs/>
          <w:color w:val="000000"/>
          <w:spacing w:val="-5"/>
          <w:sz w:val="44"/>
          <w:szCs w:val="44"/>
        </w:rPr>
      </w:pPr>
      <w:r>
        <w:rPr>
          <w:b/>
          <w:bCs/>
          <w:i/>
          <w:iCs/>
          <w:color w:val="000000"/>
          <w:spacing w:val="-5"/>
          <w:sz w:val="44"/>
          <w:szCs w:val="44"/>
        </w:rPr>
        <w:t xml:space="preserve">к </w:t>
      </w:r>
      <w:r w:rsidR="00B5253E">
        <w:rPr>
          <w:b/>
          <w:bCs/>
          <w:i/>
          <w:iCs/>
          <w:color w:val="000000"/>
          <w:spacing w:val="-5"/>
          <w:sz w:val="44"/>
          <w:szCs w:val="44"/>
        </w:rPr>
        <w:t xml:space="preserve">заочному голосованию для принятия решений </w:t>
      </w:r>
      <w:r w:rsidR="00DC2170">
        <w:rPr>
          <w:b/>
          <w:bCs/>
          <w:i/>
          <w:iCs/>
          <w:color w:val="000000"/>
          <w:spacing w:val="-5"/>
          <w:sz w:val="44"/>
          <w:szCs w:val="44"/>
        </w:rPr>
        <w:br/>
      </w:r>
      <w:r w:rsidR="009C7AA1">
        <w:rPr>
          <w:b/>
          <w:bCs/>
          <w:i/>
          <w:iCs/>
          <w:color w:val="000000"/>
          <w:spacing w:val="-5"/>
          <w:sz w:val="44"/>
          <w:szCs w:val="44"/>
        </w:rPr>
        <w:t>О</w:t>
      </w:r>
      <w:r w:rsidR="00B5253E">
        <w:rPr>
          <w:b/>
          <w:bCs/>
          <w:i/>
          <w:iCs/>
          <w:color w:val="000000"/>
          <w:spacing w:val="-5"/>
          <w:sz w:val="44"/>
          <w:szCs w:val="44"/>
        </w:rPr>
        <w:t>бщим собранием акционеров</w:t>
      </w:r>
    </w:p>
    <w:p w:rsidR="00F733B0" w:rsidRDefault="00BB48EA">
      <w:pPr>
        <w:shd w:val="clear" w:color="auto" w:fill="FFFFFF"/>
        <w:ind w:left="139"/>
        <w:jc w:val="center"/>
        <w:rPr>
          <w:b/>
          <w:bCs/>
          <w:i/>
          <w:iCs/>
          <w:color w:val="000000"/>
          <w:spacing w:val="-5"/>
          <w:sz w:val="44"/>
          <w:szCs w:val="44"/>
        </w:rPr>
      </w:pPr>
      <w:r>
        <w:rPr>
          <w:b/>
          <w:bCs/>
          <w:i/>
          <w:iCs/>
          <w:color w:val="000000"/>
          <w:spacing w:val="-5"/>
          <w:sz w:val="44"/>
          <w:szCs w:val="44"/>
        </w:rPr>
        <w:t>ПАО «РОСИНТЕР РЕСТОРАНТС ХОЛДИНГ»</w:t>
      </w:r>
    </w:p>
    <w:p w:rsidR="00F733B0" w:rsidRPr="0022415D" w:rsidRDefault="00AD6C3C">
      <w:pPr>
        <w:shd w:val="clear" w:color="auto" w:fill="FFFFFF"/>
        <w:ind w:left="139"/>
        <w:jc w:val="center"/>
        <w:rPr>
          <w:b/>
          <w:bCs/>
          <w:i/>
          <w:iCs/>
          <w:color w:val="000000"/>
          <w:spacing w:val="-5"/>
          <w:sz w:val="44"/>
          <w:szCs w:val="44"/>
        </w:rPr>
      </w:pPr>
      <w:r>
        <w:rPr>
          <w:b/>
          <w:bCs/>
          <w:i/>
          <w:iCs/>
          <w:color w:val="000000"/>
          <w:spacing w:val="-5"/>
          <w:sz w:val="44"/>
          <w:szCs w:val="44"/>
        </w:rPr>
        <w:t>16</w:t>
      </w:r>
      <w:r w:rsidR="00BB48EA" w:rsidRPr="0022415D">
        <w:rPr>
          <w:b/>
          <w:bCs/>
          <w:i/>
          <w:iCs/>
          <w:color w:val="000000"/>
          <w:spacing w:val="-5"/>
          <w:sz w:val="44"/>
          <w:szCs w:val="44"/>
        </w:rPr>
        <w:t xml:space="preserve"> </w:t>
      </w:r>
      <w:r>
        <w:rPr>
          <w:b/>
          <w:bCs/>
          <w:i/>
          <w:iCs/>
          <w:color w:val="000000"/>
          <w:spacing w:val="-5"/>
          <w:sz w:val="44"/>
          <w:szCs w:val="44"/>
        </w:rPr>
        <w:t>ию</w:t>
      </w:r>
      <w:r w:rsidR="00AD12CA">
        <w:rPr>
          <w:b/>
          <w:bCs/>
          <w:i/>
          <w:iCs/>
          <w:color w:val="000000"/>
          <w:spacing w:val="-5"/>
          <w:sz w:val="44"/>
          <w:szCs w:val="44"/>
        </w:rPr>
        <w:t>ля</w:t>
      </w:r>
      <w:r w:rsidR="00BB48EA" w:rsidRPr="0022415D">
        <w:rPr>
          <w:b/>
          <w:bCs/>
          <w:i/>
          <w:iCs/>
          <w:color w:val="000000"/>
          <w:spacing w:val="-5"/>
          <w:sz w:val="44"/>
          <w:szCs w:val="44"/>
        </w:rPr>
        <w:t xml:space="preserve"> 202</w:t>
      </w:r>
      <w:r w:rsidR="00AD12CA">
        <w:rPr>
          <w:b/>
          <w:bCs/>
          <w:i/>
          <w:iCs/>
          <w:color w:val="000000"/>
          <w:spacing w:val="-5"/>
          <w:sz w:val="44"/>
          <w:szCs w:val="44"/>
        </w:rPr>
        <w:t>6</w:t>
      </w:r>
      <w:r w:rsidR="00BB48EA" w:rsidRPr="0022415D">
        <w:rPr>
          <w:b/>
          <w:bCs/>
          <w:i/>
          <w:iCs/>
          <w:color w:val="000000"/>
          <w:spacing w:val="-5"/>
          <w:sz w:val="44"/>
          <w:szCs w:val="44"/>
        </w:rPr>
        <w:t xml:space="preserve"> </w:t>
      </w:r>
      <w:r w:rsidR="00BB48EA">
        <w:rPr>
          <w:b/>
          <w:bCs/>
          <w:i/>
          <w:iCs/>
          <w:color w:val="000000"/>
          <w:spacing w:val="-5"/>
          <w:sz w:val="44"/>
          <w:szCs w:val="44"/>
        </w:rPr>
        <w:t>года</w:t>
      </w:r>
    </w:p>
    <w:p w:rsidR="00F733B0" w:rsidRPr="0022415D" w:rsidRDefault="00F733B0">
      <w:pPr>
        <w:shd w:val="clear" w:color="auto" w:fill="FFFFFF"/>
        <w:ind w:left="139"/>
        <w:jc w:val="center"/>
        <w:rPr>
          <w:b/>
          <w:bCs/>
          <w:i/>
          <w:iCs/>
          <w:color w:val="000000"/>
          <w:spacing w:val="-5"/>
          <w:sz w:val="24"/>
          <w:szCs w:val="24"/>
        </w:rPr>
      </w:pPr>
    </w:p>
    <w:p w:rsidR="00F733B0" w:rsidRDefault="00BB48EA">
      <w:pPr>
        <w:shd w:val="clear" w:color="auto" w:fill="FFFFFF"/>
        <w:ind w:left="139"/>
        <w:jc w:val="center"/>
        <w:rPr>
          <w:b/>
          <w:bCs/>
          <w:i/>
          <w:iCs/>
          <w:color w:val="000000"/>
          <w:spacing w:val="-5"/>
          <w:sz w:val="24"/>
          <w:szCs w:val="24"/>
          <w:lang w:val="en-US"/>
        </w:rPr>
      </w:pPr>
      <w:r>
        <w:rPr>
          <w:b/>
          <w:bCs/>
          <w:i/>
          <w:iCs/>
          <w:color w:val="000000"/>
          <w:spacing w:val="-5"/>
          <w:sz w:val="24"/>
          <w:szCs w:val="24"/>
          <w:lang w:val="en-US"/>
        </w:rPr>
        <w:t>/</w:t>
      </w:r>
    </w:p>
    <w:p w:rsidR="00F733B0" w:rsidRDefault="00BB48EA">
      <w:pPr>
        <w:shd w:val="clear" w:color="auto" w:fill="FFFFFF"/>
        <w:ind w:left="139"/>
        <w:jc w:val="center"/>
        <w:rPr>
          <w:b/>
          <w:bCs/>
          <w:i/>
          <w:iCs/>
          <w:color w:val="000000"/>
          <w:spacing w:val="-5"/>
          <w:sz w:val="40"/>
          <w:szCs w:val="40"/>
          <w:lang w:val="en-US"/>
        </w:rPr>
      </w:pPr>
      <w:r>
        <w:rPr>
          <w:b/>
          <w:bCs/>
          <w:i/>
          <w:iCs/>
          <w:color w:val="000000"/>
          <w:spacing w:val="-5"/>
          <w:sz w:val="40"/>
          <w:szCs w:val="40"/>
          <w:lang w:val="en-US"/>
        </w:rPr>
        <w:t xml:space="preserve">Information (materials) </w:t>
      </w:r>
    </w:p>
    <w:p w:rsidR="00F733B0" w:rsidRDefault="00BB48EA">
      <w:pPr>
        <w:shd w:val="clear" w:color="auto" w:fill="FFFFFF"/>
        <w:ind w:left="139"/>
        <w:jc w:val="center"/>
        <w:rPr>
          <w:b/>
          <w:bCs/>
          <w:i/>
          <w:iCs/>
          <w:color w:val="000000"/>
          <w:spacing w:val="-5"/>
          <w:sz w:val="40"/>
          <w:szCs w:val="40"/>
          <w:lang w:val="en-US"/>
        </w:rPr>
      </w:pPr>
      <w:proofErr w:type="gramStart"/>
      <w:r>
        <w:rPr>
          <w:b/>
          <w:bCs/>
          <w:i/>
          <w:iCs/>
          <w:color w:val="000000"/>
          <w:spacing w:val="-5"/>
          <w:sz w:val="40"/>
          <w:szCs w:val="40"/>
          <w:lang w:val="en-US"/>
        </w:rPr>
        <w:t>for</w:t>
      </w:r>
      <w:proofErr w:type="gramEnd"/>
      <w:r>
        <w:rPr>
          <w:b/>
          <w:bCs/>
          <w:i/>
          <w:iCs/>
          <w:color w:val="000000"/>
          <w:spacing w:val="-5"/>
          <w:sz w:val="40"/>
          <w:szCs w:val="40"/>
          <w:lang w:val="en-US"/>
        </w:rPr>
        <w:t xml:space="preserve"> </w:t>
      </w:r>
      <w:r w:rsidR="00B5253E" w:rsidRPr="00B5253E">
        <w:rPr>
          <w:b/>
          <w:bCs/>
          <w:i/>
          <w:iCs/>
          <w:color w:val="000000"/>
          <w:spacing w:val="-5"/>
          <w:sz w:val="40"/>
          <w:szCs w:val="40"/>
          <w:lang w:val="en-US"/>
        </w:rPr>
        <w:t xml:space="preserve">absentee voting for passing resolutions </w:t>
      </w:r>
      <w:r w:rsidR="00852B75" w:rsidRPr="00852B75">
        <w:rPr>
          <w:b/>
          <w:bCs/>
          <w:i/>
          <w:iCs/>
          <w:color w:val="000000"/>
          <w:spacing w:val="-5"/>
          <w:sz w:val="40"/>
          <w:szCs w:val="40"/>
          <w:lang w:val="en-US"/>
        </w:rPr>
        <w:br/>
      </w:r>
      <w:r w:rsidR="00B5253E" w:rsidRPr="00B5253E">
        <w:rPr>
          <w:b/>
          <w:bCs/>
          <w:i/>
          <w:iCs/>
          <w:color w:val="000000"/>
          <w:spacing w:val="-5"/>
          <w:sz w:val="40"/>
          <w:szCs w:val="40"/>
          <w:lang w:val="en-US"/>
        </w:rPr>
        <w:t xml:space="preserve">by the </w:t>
      </w:r>
      <w:r w:rsidR="009C7AA1" w:rsidRPr="00B5253E">
        <w:rPr>
          <w:b/>
          <w:bCs/>
          <w:i/>
          <w:iCs/>
          <w:color w:val="000000"/>
          <w:spacing w:val="-5"/>
          <w:sz w:val="40"/>
          <w:szCs w:val="40"/>
          <w:lang w:val="en-US"/>
        </w:rPr>
        <w:t>G</w:t>
      </w:r>
      <w:r w:rsidR="00B5253E" w:rsidRPr="00B5253E">
        <w:rPr>
          <w:b/>
          <w:bCs/>
          <w:i/>
          <w:iCs/>
          <w:color w:val="000000"/>
          <w:spacing w:val="-5"/>
          <w:sz w:val="40"/>
          <w:szCs w:val="40"/>
          <w:lang w:val="en-US"/>
        </w:rPr>
        <w:t xml:space="preserve">eneral </w:t>
      </w:r>
      <w:r w:rsidR="009C7AA1" w:rsidRPr="00B5253E">
        <w:rPr>
          <w:b/>
          <w:bCs/>
          <w:i/>
          <w:iCs/>
          <w:color w:val="000000"/>
          <w:spacing w:val="-5"/>
          <w:sz w:val="40"/>
          <w:szCs w:val="40"/>
          <w:lang w:val="en-US"/>
        </w:rPr>
        <w:t>M</w:t>
      </w:r>
      <w:r w:rsidR="00B5253E" w:rsidRPr="00B5253E">
        <w:rPr>
          <w:b/>
          <w:bCs/>
          <w:i/>
          <w:iCs/>
          <w:color w:val="000000"/>
          <w:spacing w:val="-5"/>
          <w:sz w:val="40"/>
          <w:szCs w:val="40"/>
          <w:lang w:val="en-US"/>
        </w:rPr>
        <w:t xml:space="preserve">eeting of </w:t>
      </w:r>
      <w:r w:rsidR="009C7AA1" w:rsidRPr="00B5253E">
        <w:rPr>
          <w:b/>
          <w:bCs/>
          <w:i/>
          <w:iCs/>
          <w:color w:val="000000"/>
          <w:spacing w:val="-5"/>
          <w:sz w:val="40"/>
          <w:szCs w:val="40"/>
          <w:lang w:val="en-US"/>
        </w:rPr>
        <w:t>S</w:t>
      </w:r>
      <w:r w:rsidR="00B5253E" w:rsidRPr="00B5253E">
        <w:rPr>
          <w:b/>
          <w:bCs/>
          <w:i/>
          <w:iCs/>
          <w:color w:val="000000"/>
          <w:spacing w:val="-5"/>
          <w:sz w:val="40"/>
          <w:szCs w:val="40"/>
          <w:lang w:val="en-US"/>
        </w:rPr>
        <w:t>hareholders</w:t>
      </w:r>
    </w:p>
    <w:p w:rsidR="00F733B0" w:rsidRDefault="00BB48EA">
      <w:pPr>
        <w:shd w:val="clear" w:color="auto" w:fill="FFFFFF"/>
        <w:ind w:left="139"/>
        <w:jc w:val="center"/>
        <w:rPr>
          <w:b/>
          <w:bCs/>
          <w:i/>
          <w:iCs/>
          <w:color w:val="000000"/>
          <w:spacing w:val="-5"/>
          <w:sz w:val="40"/>
          <w:szCs w:val="40"/>
          <w:lang w:val="en-US"/>
        </w:rPr>
      </w:pPr>
      <w:proofErr w:type="gramStart"/>
      <w:r>
        <w:rPr>
          <w:b/>
          <w:bCs/>
          <w:i/>
          <w:iCs/>
          <w:color w:val="000000"/>
          <w:spacing w:val="-5"/>
          <w:sz w:val="40"/>
          <w:szCs w:val="40"/>
          <w:lang w:val="en-US"/>
        </w:rPr>
        <w:t>of</w:t>
      </w:r>
      <w:proofErr w:type="gramEnd"/>
      <w:r>
        <w:rPr>
          <w:b/>
          <w:bCs/>
          <w:i/>
          <w:iCs/>
          <w:color w:val="000000"/>
          <w:spacing w:val="-5"/>
          <w:sz w:val="40"/>
          <w:szCs w:val="40"/>
          <w:lang w:val="en-US"/>
        </w:rPr>
        <w:t xml:space="preserve"> PJSC ROSINTER RESTAURANTS HOLDING </w:t>
      </w:r>
    </w:p>
    <w:p w:rsidR="00F733B0" w:rsidRDefault="00BB48EA">
      <w:pPr>
        <w:shd w:val="clear" w:color="auto" w:fill="FFFFFF"/>
        <w:ind w:left="139"/>
        <w:jc w:val="center"/>
        <w:rPr>
          <w:b/>
          <w:bCs/>
          <w:i/>
          <w:iCs/>
          <w:color w:val="000000"/>
          <w:spacing w:val="-5"/>
          <w:sz w:val="40"/>
          <w:szCs w:val="40"/>
          <w:lang w:val="en-US"/>
        </w:rPr>
      </w:pPr>
      <w:proofErr w:type="gramStart"/>
      <w:r>
        <w:rPr>
          <w:b/>
          <w:bCs/>
          <w:i/>
          <w:iCs/>
          <w:color w:val="000000"/>
          <w:spacing w:val="-5"/>
          <w:sz w:val="40"/>
          <w:szCs w:val="40"/>
          <w:lang w:val="en-US"/>
        </w:rPr>
        <w:t>on</w:t>
      </w:r>
      <w:proofErr w:type="gramEnd"/>
      <w:r>
        <w:rPr>
          <w:b/>
          <w:bCs/>
          <w:i/>
          <w:iCs/>
          <w:color w:val="000000"/>
          <w:spacing w:val="-5"/>
          <w:sz w:val="40"/>
          <w:szCs w:val="40"/>
          <w:lang w:val="en-US"/>
        </w:rPr>
        <w:t xml:space="preserve"> </w:t>
      </w:r>
      <w:r w:rsidR="00AD6C3C" w:rsidRPr="005708F0">
        <w:rPr>
          <w:b/>
          <w:bCs/>
          <w:i/>
          <w:iCs/>
          <w:color w:val="000000"/>
          <w:spacing w:val="-5"/>
          <w:sz w:val="40"/>
          <w:szCs w:val="40"/>
          <w:lang w:val="en-US"/>
        </w:rPr>
        <w:t>16</w:t>
      </w:r>
      <w:r w:rsidR="00824325">
        <w:rPr>
          <w:b/>
          <w:bCs/>
          <w:i/>
          <w:iCs/>
          <w:color w:val="000000"/>
          <w:spacing w:val="-5"/>
          <w:sz w:val="40"/>
          <w:szCs w:val="40"/>
          <w:lang w:val="en-US"/>
        </w:rPr>
        <w:t xml:space="preserve"> </w:t>
      </w:r>
      <w:r w:rsidR="00AD6C3C">
        <w:rPr>
          <w:b/>
          <w:bCs/>
          <w:i/>
          <w:iCs/>
          <w:color w:val="000000"/>
          <w:spacing w:val="-5"/>
          <w:sz w:val="40"/>
          <w:szCs w:val="40"/>
          <w:lang w:val="en-US"/>
        </w:rPr>
        <w:t>July</w:t>
      </w:r>
      <w:r>
        <w:rPr>
          <w:b/>
          <w:bCs/>
          <w:i/>
          <w:iCs/>
          <w:color w:val="000000"/>
          <w:spacing w:val="-5"/>
          <w:sz w:val="40"/>
          <w:szCs w:val="40"/>
          <w:lang w:val="en-US"/>
        </w:rPr>
        <w:t xml:space="preserve"> 202</w:t>
      </w:r>
      <w:r w:rsidR="00AD12CA">
        <w:rPr>
          <w:b/>
          <w:bCs/>
          <w:i/>
          <w:iCs/>
          <w:color w:val="000000"/>
          <w:spacing w:val="-5"/>
          <w:sz w:val="40"/>
          <w:szCs w:val="40"/>
          <w:lang w:val="en-US"/>
        </w:rPr>
        <w:t>6</w:t>
      </w: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Pr="00824325" w:rsidRDefault="00F733B0">
      <w:pPr>
        <w:shd w:val="clear" w:color="auto" w:fill="FFFFFF"/>
        <w:ind w:left="139"/>
        <w:jc w:val="center"/>
        <w:rPr>
          <w:b/>
          <w:bCs/>
          <w:i/>
          <w:iCs/>
          <w:color w:val="000000"/>
          <w:spacing w:val="-5"/>
          <w:sz w:val="24"/>
          <w:szCs w:val="24"/>
          <w:lang w:val="en-US"/>
        </w:rPr>
      </w:pPr>
    </w:p>
    <w:p w:rsidR="00B5253E" w:rsidRDefault="00B5253E">
      <w:pPr>
        <w:shd w:val="clear" w:color="auto" w:fill="FFFFFF"/>
        <w:ind w:left="139"/>
        <w:jc w:val="center"/>
        <w:rPr>
          <w:b/>
          <w:bCs/>
          <w:i/>
          <w:iCs/>
          <w:color w:val="000000"/>
          <w:spacing w:val="-5"/>
          <w:sz w:val="24"/>
          <w:szCs w:val="24"/>
          <w:lang w:val="en-US"/>
        </w:rPr>
      </w:pPr>
    </w:p>
    <w:p w:rsidR="00824325" w:rsidRPr="00824325" w:rsidRDefault="00824325">
      <w:pPr>
        <w:shd w:val="clear" w:color="auto" w:fill="FFFFFF"/>
        <w:ind w:left="139"/>
        <w:jc w:val="center"/>
        <w:rPr>
          <w:b/>
          <w:bCs/>
          <w:i/>
          <w:iCs/>
          <w:color w:val="000000"/>
          <w:spacing w:val="-5"/>
          <w:sz w:val="24"/>
          <w:szCs w:val="24"/>
          <w:lang w:val="en-US"/>
        </w:rPr>
      </w:pPr>
    </w:p>
    <w:p w:rsidR="00B5253E" w:rsidRPr="00824325" w:rsidRDefault="00B5253E">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BB48EA">
      <w:pPr>
        <w:shd w:val="clear" w:color="auto" w:fill="FFFFFF"/>
        <w:ind w:left="139"/>
        <w:jc w:val="center"/>
        <w:rPr>
          <w:b/>
          <w:bCs/>
          <w:i/>
          <w:iCs/>
          <w:color w:val="000000"/>
          <w:spacing w:val="-5"/>
          <w:sz w:val="24"/>
          <w:szCs w:val="24"/>
          <w:lang w:val="en-US"/>
        </w:rPr>
      </w:pPr>
      <w:r>
        <w:rPr>
          <w:b/>
          <w:bCs/>
          <w:i/>
          <w:iCs/>
          <w:color w:val="000000"/>
          <w:spacing w:val="-5"/>
          <w:sz w:val="24"/>
          <w:szCs w:val="24"/>
        </w:rPr>
        <w:t>Москва</w:t>
      </w:r>
      <w:r>
        <w:rPr>
          <w:b/>
          <w:bCs/>
          <w:i/>
          <w:iCs/>
          <w:color w:val="000000"/>
          <w:spacing w:val="-5"/>
          <w:sz w:val="24"/>
          <w:szCs w:val="24"/>
          <w:lang w:val="en-US"/>
        </w:rPr>
        <w:t xml:space="preserve"> / Moscow, </w:t>
      </w:r>
    </w:p>
    <w:p w:rsidR="00F733B0" w:rsidRDefault="00BB48EA">
      <w:pPr>
        <w:shd w:val="clear" w:color="auto" w:fill="FFFFFF"/>
        <w:ind w:left="139"/>
        <w:jc w:val="center"/>
        <w:rPr>
          <w:b/>
          <w:bCs/>
          <w:i/>
          <w:iCs/>
          <w:color w:val="000000"/>
          <w:spacing w:val="-5"/>
          <w:sz w:val="24"/>
          <w:szCs w:val="24"/>
          <w:lang w:val="en-US"/>
        </w:rPr>
      </w:pPr>
      <w:r>
        <w:rPr>
          <w:b/>
          <w:bCs/>
          <w:i/>
          <w:iCs/>
          <w:color w:val="000000"/>
          <w:spacing w:val="-5"/>
          <w:sz w:val="24"/>
          <w:szCs w:val="24"/>
          <w:lang w:val="en-US"/>
        </w:rPr>
        <w:t>202</w:t>
      </w:r>
      <w:r w:rsidR="00AD12CA">
        <w:rPr>
          <w:b/>
          <w:bCs/>
          <w:i/>
          <w:iCs/>
          <w:color w:val="000000"/>
          <w:spacing w:val="-5"/>
          <w:sz w:val="24"/>
          <w:szCs w:val="24"/>
          <w:lang w:val="en-US"/>
        </w:rPr>
        <w:t>6</w:t>
      </w:r>
      <w:r>
        <w:rPr>
          <w:b/>
          <w:bCs/>
          <w:i/>
          <w:iCs/>
          <w:color w:val="000000"/>
          <w:spacing w:val="-5"/>
          <w:sz w:val="24"/>
          <w:szCs w:val="24"/>
          <w:lang w:val="en-US"/>
        </w:rPr>
        <w:t xml:space="preserve"> </w:t>
      </w:r>
    </w:p>
    <w:p w:rsidR="00F733B0" w:rsidRDefault="00BB48EA">
      <w:pPr>
        <w:shd w:val="clear" w:color="auto" w:fill="FFFFFF"/>
        <w:ind w:left="139"/>
        <w:jc w:val="center"/>
        <w:rPr>
          <w:b/>
          <w:bCs/>
          <w:i/>
          <w:iCs/>
          <w:color w:val="000000"/>
          <w:spacing w:val="-5"/>
          <w:sz w:val="24"/>
          <w:szCs w:val="24"/>
          <w:lang w:val="en-US"/>
        </w:rPr>
      </w:pPr>
      <w:r>
        <w:rPr>
          <w:b/>
          <w:bCs/>
          <w:i/>
          <w:iCs/>
          <w:color w:val="000000"/>
          <w:spacing w:val="-5"/>
          <w:sz w:val="24"/>
          <w:szCs w:val="24"/>
          <w:lang w:val="en-US"/>
        </w:rPr>
        <w:br w:type="page" w:clear="all"/>
      </w:r>
    </w:p>
    <w:p w:rsidR="00F733B0" w:rsidRDefault="00BB48EA">
      <w:pPr>
        <w:pStyle w:val="1"/>
        <w:rPr>
          <w:sz w:val="21"/>
          <w:szCs w:val="21"/>
          <w:lang w:val="en-US"/>
        </w:rPr>
      </w:pPr>
      <w:bookmarkStart w:id="0" w:name="_Toc231830789"/>
      <w:r>
        <w:rPr>
          <w:sz w:val="21"/>
          <w:szCs w:val="21"/>
        </w:rPr>
        <w:lastRenderedPageBreak/>
        <w:t>ОГЛАВЛЕНИЕ</w:t>
      </w:r>
      <w:r>
        <w:rPr>
          <w:sz w:val="21"/>
          <w:szCs w:val="21"/>
          <w:lang w:val="en-US"/>
        </w:rPr>
        <w:t xml:space="preserve"> / TABLE OF CONTENTS</w:t>
      </w:r>
      <w:bookmarkEnd w:id="0"/>
    </w:p>
    <w:p w:rsidR="005C2E7E" w:rsidRPr="005C2E7E" w:rsidRDefault="00BB48EA">
      <w:pPr>
        <w:pStyle w:val="13"/>
        <w:rPr>
          <w:rFonts w:asciiTheme="minorHAnsi" w:eastAsiaTheme="minorEastAsia" w:hAnsiTheme="minorHAnsi" w:cstheme="minorBidi"/>
          <w:b w:val="0"/>
          <w:bCs w:val="0"/>
          <w:caps w:val="0"/>
          <w:noProof/>
          <w:color w:val="auto"/>
          <w:spacing w:val="0"/>
          <w:lang w:val="en-US"/>
        </w:rPr>
      </w:pPr>
      <w:r w:rsidRPr="009C47C0">
        <w:rPr>
          <w:spacing w:val="0"/>
          <w:sz w:val="23"/>
          <w:szCs w:val="23"/>
          <w:highlight w:val="yellow"/>
        </w:rPr>
        <w:fldChar w:fldCharType="begin"/>
      </w:r>
      <w:r w:rsidRPr="009C47C0">
        <w:rPr>
          <w:spacing w:val="0"/>
          <w:sz w:val="23"/>
          <w:szCs w:val="23"/>
          <w:highlight w:val="yellow"/>
          <w:lang w:val="en-US"/>
        </w:rPr>
        <w:instrText xml:space="preserve"> TOC \o "1-1" \u </w:instrText>
      </w:r>
      <w:r w:rsidRPr="009C47C0">
        <w:rPr>
          <w:spacing w:val="0"/>
          <w:sz w:val="23"/>
          <w:szCs w:val="23"/>
          <w:highlight w:val="yellow"/>
        </w:rPr>
        <w:fldChar w:fldCharType="separate"/>
      </w:r>
      <w:r w:rsidR="005C2E7E" w:rsidRPr="005C2E7E">
        <w:rPr>
          <w:noProof/>
          <w:spacing w:val="0"/>
        </w:rPr>
        <w:t>ОГЛАВЛЕНИЕ</w:t>
      </w:r>
      <w:r w:rsidR="005C2E7E" w:rsidRPr="005C2E7E">
        <w:rPr>
          <w:noProof/>
          <w:spacing w:val="0"/>
          <w:lang w:val="en-US"/>
        </w:rPr>
        <w:t xml:space="preserve"> / TABLE OF CONTENTS</w:t>
      </w:r>
      <w:r w:rsidR="005C2E7E" w:rsidRPr="005C2E7E">
        <w:rPr>
          <w:noProof/>
          <w:spacing w:val="0"/>
          <w:lang w:val="en-US"/>
        </w:rPr>
        <w:tab/>
      </w:r>
      <w:r w:rsidR="005C2E7E" w:rsidRPr="005C2E7E">
        <w:rPr>
          <w:noProof/>
          <w:spacing w:val="0"/>
        </w:rPr>
        <w:fldChar w:fldCharType="begin"/>
      </w:r>
      <w:r w:rsidR="005C2E7E" w:rsidRPr="005C2E7E">
        <w:rPr>
          <w:noProof/>
          <w:spacing w:val="0"/>
          <w:lang w:val="en-US"/>
        </w:rPr>
        <w:instrText xml:space="preserve"> PAGEREF _Toc231830789 \h </w:instrText>
      </w:r>
      <w:r w:rsidR="005C2E7E" w:rsidRPr="005C2E7E">
        <w:rPr>
          <w:noProof/>
          <w:spacing w:val="0"/>
        </w:rPr>
      </w:r>
      <w:r w:rsidR="005C2E7E" w:rsidRPr="005C2E7E">
        <w:rPr>
          <w:noProof/>
          <w:spacing w:val="0"/>
        </w:rPr>
        <w:fldChar w:fldCharType="separate"/>
      </w:r>
      <w:r w:rsidR="005C2E7E" w:rsidRPr="005C2E7E">
        <w:rPr>
          <w:noProof/>
          <w:spacing w:val="0"/>
          <w:lang w:val="en-US"/>
        </w:rPr>
        <w:t>2</w:t>
      </w:r>
      <w:r w:rsidR="005C2E7E" w:rsidRPr="005C2E7E">
        <w:rPr>
          <w:noProof/>
          <w:spacing w:val="0"/>
        </w:rPr>
        <w:fldChar w:fldCharType="end"/>
      </w:r>
    </w:p>
    <w:p w:rsidR="005C2E7E" w:rsidRPr="005C2E7E" w:rsidRDefault="005C2E7E">
      <w:pPr>
        <w:pStyle w:val="13"/>
        <w:rPr>
          <w:rFonts w:asciiTheme="minorHAnsi" w:eastAsiaTheme="minorEastAsia" w:hAnsiTheme="minorHAnsi" w:cstheme="minorBidi"/>
          <w:b w:val="0"/>
          <w:bCs w:val="0"/>
          <w:caps w:val="0"/>
          <w:noProof/>
          <w:color w:val="auto"/>
          <w:spacing w:val="0"/>
          <w:lang w:val="en-US"/>
        </w:rPr>
      </w:pPr>
      <w:r w:rsidRPr="005C2E7E">
        <w:rPr>
          <w:noProof/>
          <w:spacing w:val="0"/>
        </w:rPr>
        <w:t>ПОВЕСТКА</w:t>
      </w:r>
      <w:r w:rsidRPr="005C2E7E">
        <w:rPr>
          <w:noProof/>
          <w:spacing w:val="0"/>
          <w:lang w:val="en-US"/>
        </w:rPr>
        <w:t xml:space="preserve"> </w:t>
      </w:r>
      <w:r w:rsidRPr="005C2E7E">
        <w:rPr>
          <w:noProof/>
          <w:spacing w:val="0"/>
        </w:rPr>
        <w:t>ДНЯ</w:t>
      </w:r>
      <w:r w:rsidRPr="005C2E7E">
        <w:rPr>
          <w:noProof/>
          <w:spacing w:val="0"/>
          <w:lang w:val="en-US"/>
        </w:rPr>
        <w:t xml:space="preserve">  </w:t>
      </w:r>
      <w:r w:rsidRPr="005C2E7E">
        <w:rPr>
          <w:noProof/>
          <w:spacing w:val="0"/>
        </w:rPr>
        <w:t>заочного</w:t>
      </w:r>
      <w:r w:rsidRPr="005C2E7E">
        <w:rPr>
          <w:noProof/>
          <w:spacing w:val="0"/>
          <w:lang w:val="en-US"/>
        </w:rPr>
        <w:t xml:space="preserve"> </w:t>
      </w:r>
      <w:r w:rsidRPr="005C2E7E">
        <w:rPr>
          <w:noProof/>
          <w:spacing w:val="0"/>
        </w:rPr>
        <w:t>голосования</w:t>
      </w:r>
      <w:r w:rsidRPr="005C2E7E">
        <w:rPr>
          <w:noProof/>
          <w:spacing w:val="0"/>
          <w:lang w:val="en-US"/>
        </w:rPr>
        <w:t xml:space="preserve"> </w:t>
      </w:r>
      <w:r w:rsidRPr="005C2E7E">
        <w:rPr>
          <w:noProof/>
          <w:spacing w:val="0"/>
        </w:rPr>
        <w:t>для</w:t>
      </w:r>
      <w:r w:rsidRPr="005C2E7E">
        <w:rPr>
          <w:noProof/>
          <w:spacing w:val="0"/>
          <w:lang w:val="en-US"/>
        </w:rPr>
        <w:t xml:space="preserve"> </w:t>
      </w:r>
      <w:r w:rsidRPr="005C2E7E">
        <w:rPr>
          <w:noProof/>
          <w:spacing w:val="0"/>
        </w:rPr>
        <w:t>принятия</w:t>
      </w:r>
      <w:r w:rsidRPr="005C2E7E">
        <w:rPr>
          <w:noProof/>
          <w:spacing w:val="0"/>
          <w:lang w:val="en-US"/>
        </w:rPr>
        <w:t xml:space="preserve"> </w:t>
      </w:r>
      <w:r w:rsidRPr="005C2E7E">
        <w:rPr>
          <w:noProof/>
          <w:spacing w:val="0"/>
        </w:rPr>
        <w:t>решений</w:t>
      </w:r>
      <w:r w:rsidRPr="005C2E7E">
        <w:rPr>
          <w:noProof/>
          <w:spacing w:val="0"/>
          <w:lang w:val="en-US"/>
        </w:rPr>
        <w:t xml:space="preserve"> </w:t>
      </w:r>
      <w:r w:rsidRPr="005C2E7E">
        <w:rPr>
          <w:noProof/>
          <w:spacing w:val="0"/>
        </w:rPr>
        <w:t>общим</w:t>
      </w:r>
      <w:r w:rsidRPr="005C2E7E">
        <w:rPr>
          <w:noProof/>
          <w:spacing w:val="0"/>
          <w:lang w:val="en-US"/>
        </w:rPr>
        <w:t xml:space="preserve"> </w:t>
      </w:r>
      <w:r w:rsidRPr="005C2E7E">
        <w:rPr>
          <w:noProof/>
          <w:spacing w:val="0"/>
        </w:rPr>
        <w:t>собранием</w:t>
      </w:r>
      <w:r w:rsidRPr="005C2E7E">
        <w:rPr>
          <w:noProof/>
          <w:spacing w:val="0"/>
          <w:lang w:val="en-US"/>
        </w:rPr>
        <w:t xml:space="preserve"> </w:t>
      </w:r>
      <w:r w:rsidRPr="005C2E7E">
        <w:rPr>
          <w:noProof/>
          <w:spacing w:val="0"/>
        </w:rPr>
        <w:t>акционеров</w:t>
      </w:r>
      <w:r w:rsidRPr="005C2E7E">
        <w:rPr>
          <w:noProof/>
          <w:spacing w:val="0"/>
          <w:lang w:val="en-US"/>
        </w:rPr>
        <w:t xml:space="preserve"> </w:t>
      </w:r>
      <w:r w:rsidRPr="005C2E7E">
        <w:rPr>
          <w:noProof/>
          <w:spacing w:val="0"/>
        </w:rPr>
        <w:t>ПАО</w:t>
      </w:r>
      <w:r w:rsidRPr="005C2E7E">
        <w:rPr>
          <w:noProof/>
          <w:spacing w:val="0"/>
          <w:lang w:val="en-US"/>
        </w:rPr>
        <w:t xml:space="preserve"> «</w:t>
      </w:r>
      <w:r w:rsidRPr="005C2E7E">
        <w:rPr>
          <w:noProof/>
          <w:spacing w:val="0"/>
        </w:rPr>
        <w:t>РОСИНТЕР</w:t>
      </w:r>
      <w:r w:rsidRPr="005C2E7E">
        <w:rPr>
          <w:noProof/>
          <w:spacing w:val="0"/>
          <w:lang w:val="en-US"/>
        </w:rPr>
        <w:t xml:space="preserve"> </w:t>
      </w:r>
      <w:r w:rsidRPr="005C2E7E">
        <w:rPr>
          <w:noProof/>
          <w:spacing w:val="0"/>
        </w:rPr>
        <w:t>РЕСТОРАНТС</w:t>
      </w:r>
      <w:r w:rsidRPr="005C2E7E">
        <w:rPr>
          <w:noProof/>
          <w:spacing w:val="0"/>
          <w:lang w:val="en-US"/>
        </w:rPr>
        <w:t xml:space="preserve"> </w:t>
      </w:r>
      <w:r w:rsidRPr="005C2E7E">
        <w:rPr>
          <w:noProof/>
          <w:spacing w:val="0"/>
        </w:rPr>
        <w:t>ХОЛДИНГ</w:t>
      </w:r>
      <w:r w:rsidRPr="005C2E7E">
        <w:rPr>
          <w:noProof/>
          <w:spacing w:val="0"/>
          <w:lang w:val="en-US"/>
        </w:rPr>
        <w:t xml:space="preserve">» 16 </w:t>
      </w:r>
      <w:r w:rsidRPr="005C2E7E">
        <w:rPr>
          <w:noProof/>
          <w:spacing w:val="0"/>
        </w:rPr>
        <w:t>июля</w:t>
      </w:r>
      <w:r w:rsidRPr="005C2E7E">
        <w:rPr>
          <w:noProof/>
          <w:spacing w:val="0"/>
          <w:lang w:val="en-US"/>
        </w:rPr>
        <w:t xml:space="preserve"> 2026 </w:t>
      </w:r>
      <w:r w:rsidRPr="005C2E7E">
        <w:rPr>
          <w:noProof/>
          <w:spacing w:val="0"/>
        </w:rPr>
        <w:t>года</w:t>
      </w:r>
      <w:r w:rsidRPr="005C2E7E">
        <w:rPr>
          <w:noProof/>
          <w:spacing w:val="0"/>
          <w:lang w:val="en-US"/>
        </w:rPr>
        <w:t xml:space="preserve">  / AGENDA</w:t>
      </w:r>
      <w:r w:rsidRPr="005C2E7E">
        <w:rPr>
          <w:i/>
          <w:noProof/>
          <w:spacing w:val="0"/>
          <w:lang w:val="en-US"/>
        </w:rPr>
        <w:t xml:space="preserve">  </w:t>
      </w:r>
      <w:r w:rsidRPr="005C2E7E">
        <w:rPr>
          <w:noProof/>
          <w:spacing w:val="0"/>
          <w:lang w:val="en-US"/>
        </w:rPr>
        <w:t>of absentee voting for passing resolutions by the general meeting of shareholders of PJSC ROSINTER RESTAURANTS HOLDING on 16 July 2026</w:t>
      </w:r>
      <w:r w:rsidRPr="005C2E7E">
        <w:rPr>
          <w:noProof/>
          <w:spacing w:val="0"/>
          <w:lang w:val="en-US"/>
        </w:rPr>
        <w:tab/>
      </w:r>
      <w:r w:rsidRPr="005C2E7E">
        <w:rPr>
          <w:noProof/>
          <w:spacing w:val="0"/>
        </w:rPr>
        <w:fldChar w:fldCharType="begin"/>
      </w:r>
      <w:r w:rsidRPr="005C2E7E">
        <w:rPr>
          <w:noProof/>
          <w:spacing w:val="0"/>
          <w:lang w:val="en-US"/>
        </w:rPr>
        <w:instrText xml:space="preserve"> PAGEREF _Toc231830790 \h </w:instrText>
      </w:r>
      <w:r w:rsidRPr="005C2E7E">
        <w:rPr>
          <w:noProof/>
          <w:spacing w:val="0"/>
        </w:rPr>
      </w:r>
      <w:r w:rsidRPr="005C2E7E">
        <w:rPr>
          <w:noProof/>
          <w:spacing w:val="0"/>
        </w:rPr>
        <w:fldChar w:fldCharType="separate"/>
      </w:r>
      <w:r w:rsidRPr="005C2E7E">
        <w:rPr>
          <w:noProof/>
          <w:spacing w:val="0"/>
          <w:lang w:val="en-US"/>
        </w:rPr>
        <w:t>3</w:t>
      </w:r>
      <w:r w:rsidRPr="005C2E7E">
        <w:rPr>
          <w:noProof/>
          <w:spacing w:val="0"/>
        </w:rPr>
        <w:fldChar w:fldCharType="end"/>
      </w:r>
    </w:p>
    <w:p w:rsidR="005C2E7E" w:rsidRPr="005C2E7E" w:rsidRDefault="005C2E7E">
      <w:pPr>
        <w:pStyle w:val="13"/>
        <w:rPr>
          <w:rFonts w:asciiTheme="minorHAnsi" w:eastAsiaTheme="minorEastAsia" w:hAnsiTheme="minorHAnsi" w:cstheme="minorBidi"/>
          <w:b w:val="0"/>
          <w:bCs w:val="0"/>
          <w:caps w:val="0"/>
          <w:noProof/>
          <w:color w:val="auto"/>
          <w:spacing w:val="0"/>
        </w:rPr>
      </w:pPr>
      <w:r w:rsidRPr="005C2E7E">
        <w:rPr>
          <w:noProof/>
          <w:spacing w:val="0"/>
        </w:rPr>
        <w:t xml:space="preserve">ПОЯСНЕНИЯ ПО СДЕЛКЕ, В СОВЕРШЕНИИ КОТОРОЙ ИМЕЕТСЯ ЗАИНТЕРЕСОВАННОСТЬ / </w:t>
      </w:r>
      <w:r w:rsidRPr="005C2E7E">
        <w:rPr>
          <w:i/>
          <w:noProof/>
          <w:spacing w:val="0"/>
        </w:rPr>
        <w:t>EXPLANATIONS ON THE RELATED PARTY TRANSACTION</w:t>
      </w:r>
      <w:r w:rsidRPr="005C2E7E">
        <w:rPr>
          <w:noProof/>
          <w:spacing w:val="0"/>
        </w:rPr>
        <w:tab/>
      </w:r>
      <w:r w:rsidRPr="005C2E7E">
        <w:rPr>
          <w:noProof/>
          <w:spacing w:val="0"/>
        </w:rPr>
        <w:fldChar w:fldCharType="begin"/>
      </w:r>
      <w:r w:rsidRPr="005C2E7E">
        <w:rPr>
          <w:noProof/>
          <w:spacing w:val="0"/>
        </w:rPr>
        <w:instrText xml:space="preserve"> PAGEREF _Toc231830791 \h </w:instrText>
      </w:r>
      <w:r w:rsidRPr="005C2E7E">
        <w:rPr>
          <w:noProof/>
          <w:spacing w:val="0"/>
        </w:rPr>
      </w:r>
      <w:r w:rsidRPr="005C2E7E">
        <w:rPr>
          <w:noProof/>
          <w:spacing w:val="0"/>
        </w:rPr>
        <w:fldChar w:fldCharType="separate"/>
      </w:r>
      <w:r w:rsidRPr="005C2E7E">
        <w:rPr>
          <w:noProof/>
          <w:spacing w:val="0"/>
        </w:rPr>
        <w:t>4</w:t>
      </w:r>
      <w:r w:rsidRPr="005C2E7E">
        <w:rPr>
          <w:noProof/>
          <w:spacing w:val="0"/>
        </w:rPr>
        <w:fldChar w:fldCharType="end"/>
      </w:r>
    </w:p>
    <w:p w:rsidR="005C2E7E" w:rsidRPr="005C2E7E" w:rsidRDefault="005C2E7E">
      <w:pPr>
        <w:pStyle w:val="13"/>
        <w:rPr>
          <w:rFonts w:asciiTheme="minorHAnsi" w:eastAsiaTheme="minorEastAsia" w:hAnsiTheme="minorHAnsi" w:cstheme="minorBidi"/>
          <w:b w:val="0"/>
          <w:bCs w:val="0"/>
          <w:caps w:val="0"/>
          <w:noProof/>
          <w:color w:val="auto"/>
          <w:spacing w:val="0"/>
        </w:rPr>
      </w:pPr>
      <w:r w:rsidRPr="005C2E7E">
        <w:rPr>
          <w:noProof/>
          <w:spacing w:val="0"/>
        </w:rPr>
        <w:t xml:space="preserve">ФОРМУЛИРОВКИ (ПРОЕКТЫ) РЕШЕНИЙ  по вопросам повестки дня заочного голосования для принятия решений общим собранием акционеров 16 июля 2026 года /  </w:t>
      </w:r>
      <w:r w:rsidRPr="005C2E7E">
        <w:rPr>
          <w:noProof/>
          <w:spacing w:val="0"/>
          <w:lang w:val="en-US"/>
        </w:rPr>
        <w:t>WORDING</w:t>
      </w:r>
      <w:r w:rsidRPr="005C2E7E">
        <w:rPr>
          <w:noProof/>
          <w:spacing w:val="0"/>
        </w:rPr>
        <w:t xml:space="preserve"> (</w:t>
      </w:r>
      <w:r w:rsidRPr="005C2E7E">
        <w:rPr>
          <w:noProof/>
          <w:spacing w:val="0"/>
          <w:lang w:val="en-US"/>
        </w:rPr>
        <w:t>DRAFTS</w:t>
      </w:r>
      <w:r w:rsidRPr="005C2E7E">
        <w:rPr>
          <w:noProof/>
          <w:spacing w:val="0"/>
        </w:rPr>
        <w:t xml:space="preserve">) </w:t>
      </w:r>
      <w:r w:rsidRPr="005C2E7E">
        <w:rPr>
          <w:noProof/>
          <w:spacing w:val="0"/>
          <w:lang w:val="en-US"/>
        </w:rPr>
        <w:t>OF</w:t>
      </w:r>
      <w:r w:rsidRPr="005C2E7E">
        <w:rPr>
          <w:noProof/>
          <w:spacing w:val="0"/>
        </w:rPr>
        <w:t xml:space="preserve"> </w:t>
      </w:r>
      <w:r w:rsidRPr="005C2E7E">
        <w:rPr>
          <w:noProof/>
          <w:spacing w:val="0"/>
          <w:lang w:val="en-US"/>
        </w:rPr>
        <w:t>RESOLUTIONS</w:t>
      </w:r>
      <w:r w:rsidRPr="005C2E7E">
        <w:rPr>
          <w:noProof/>
          <w:spacing w:val="0"/>
        </w:rPr>
        <w:t xml:space="preserve">  </w:t>
      </w:r>
      <w:r w:rsidRPr="005C2E7E">
        <w:rPr>
          <w:noProof/>
          <w:spacing w:val="0"/>
          <w:lang w:val="en-US"/>
        </w:rPr>
        <w:t>on</w:t>
      </w:r>
      <w:r w:rsidRPr="005C2E7E">
        <w:rPr>
          <w:noProof/>
          <w:spacing w:val="0"/>
        </w:rPr>
        <w:t xml:space="preserve"> </w:t>
      </w:r>
      <w:r w:rsidRPr="005C2E7E">
        <w:rPr>
          <w:noProof/>
          <w:spacing w:val="0"/>
          <w:lang w:val="en-US"/>
        </w:rPr>
        <w:t>the</w:t>
      </w:r>
      <w:r w:rsidRPr="005C2E7E">
        <w:rPr>
          <w:noProof/>
          <w:spacing w:val="0"/>
        </w:rPr>
        <w:t xml:space="preserve"> </w:t>
      </w:r>
      <w:r w:rsidRPr="005C2E7E">
        <w:rPr>
          <w:noProof/>
          <w:spacing w:val="0"/>
          <w:lang w:val="en-US"/>
        </w:rPr>
        <w:t>agenda</w:t>
      </w:r>
      <w:r w:rsidRPr="005C2E7E">
        <w:rPr>
          <w:noProof/>
          <w:spacing w:val="0"/>
        </w:rPr>
        <w:t xml:space="preserve"> </w:t>
      </w:r>
      <w:r w:rsidRPr="005C2E7E">
        <w:rPr>
          <w:noProof/>
          <w:spacing w:val="0"/>
          <w:lang w:val="en-US"/>
        </w:rPr>
        <w:t>items</w:t>
      </w:r>
      <w:r w:rsidRPr="005C2E7E">
        <w:rPr>
          <w:noProof/>
          <w:spacing w:val="0"/>
        </w:rPr>
        <w:t xml:space="preserve"> </w:t>
      </w:r>
      <w:r w:rsidRPr="005C2E7E">
        <w:rPr>
          <w:noProof/>
          <w:spacing w:val="0"/>
          <w:lang w:val="en-US"/>
        </w:rPr>
        <w:t>of</w:t>
      </w:r>
      <w:r w:rsidRPr="005C2E7E">
        <w:rPr>
          <w:noProof/>
          <w:spacing w:val="0"/>
        </w:rPr>
        <w:t xml:space="preserve"> </w:t>
      </w:r>
      <w:r w:rsidRPr="005C2E7E">
        <w:rPr>
          <w:noProof/>
          <w:spacing w:val="0"/>
          <w:lang w:val="en-US"/>
        </w:rPr>
        <w:t>absentee</w:t>
      </w:r>
      <w:r w:rsidRPr="005C2E7E">
        <w:rPr>
          <w:noProof/>
          <w:spacing w:val="0"/>
        </w:rPr>
        <w:t xml:space="preserve"> </w:t>
      </w:r>
      <w:r w:rsidRPr="005C2E7E">
        <w:rPr>
          <w:noProof/>
          <w:spacing w:val="0"/>
          <w:lang w:val="en-US"/>
        </w:rPr>
        <w:t>voting</w:t>
      </w:r>
      <w:r w:rsidRPr="005C2E7E">
        <w:rPr>
          <w:noProof/>
          <w:spacing w:val="0"/>
        </w:rPr>
        <w:t xml:space="preserve">  </w:t>
      </w:r>
      <w:r w:rsidRPr="005C2E7E">
        <w:rPr>
          <w:noProof/>
          <w:spacing w:val="0"/>
          <w:lang w:val="en-US"/>
        </w:rPr>
        <w:t>for</w:t>
      </w:r>
      <w:r w:rsidRPr="005C2E7E">
        <w:rPr>
          <w:noProof/>
          <w:spacing w:val="0"/>
        </w:rPr>
        <w:t xml:space="preserve"> </w:t>
      </w:r>
      <w:r w:rsidRPr="005C2E7E">
        <w:rPr>
          <w:noProof/>
          <w:spacing w:val="0"/>
          <w:lang w:val="en-US"/>
        </w:rPr>
        <w:t>passing</w:t>
      </w:r>
      <w:r w:rsidRPr="005C2E7E">
        <w:rPr>
          <w:noProof/>
          <w:spacing w:val="0"/>
        </w:rPr>
        <w:t xml:space="preserve"> </w:t>
      </w:r>
      <w:r w:rsidRPr="005C2E7E">
        <w:rPr>
          <w:noProof/>
          <w:spacing w:val="0"/>
          <w:lang w:val="en-US"/>
        </w:rPr>
        <w:t>resolutions</w:t>
      </w:r>
      <w:r w:rsidRPr="005C2E7E">
        <w:rPr>
          <w:noProof/>
          <w:spacing w:val="0"/>
        </w:rPr>
        <w:t xml:space="preserve"> </w:t>
      </w:r>
      <w:r w:rsidRPr="005C2E7E">
        <w:rPr>
          <w:noProof/>
          <w:spacing w:val="0"/>
          <w:lang w:val="en-US"/>
        </w:rPr>
        <w:t>by</w:t>
      </w:r>
      <w:r w:rsidRPr="005C2E7E">
        <w:rPr>
          <w:noProof/>
          <w:spacing w:val="0"/>
        </w:rPr>
        <w:t xml:space="preserve"> </w:t>
      </w:r>
      <w:r w:rsidRPr="005C2E7E">
        <w:rPr>
          <w:noProof/>
          <w:spacing w:val="0"/>
          <w:lang w:val="en-US"/>
        </w:rPr>
        <w:t>the</w:t>
      </w:r>
      <w:r w:rsidRPr="005C2E7E">
        <w:rPr>
          <w:noProof/>
          <w:spacing w:val="0"/>
        </w:rPr>
        <w:t xml:space="preserve"> </w:t>
      </w:r>
      <w:r w:rsidRPr="005C2E7E">
        <w:rPr>
          <w:noProof/>
          <w:spacing w:val="0"/>
          <w:lang w:val="en-US"/>
        </w:rPr>
        <w:t>general</w:t>
      </w:r>
      <w:r w:rsidRPr="005C2E7E">
        <w:rPr>
          <w:noProof/>
          <w:spacing w:val="0"/>
        </w:rPr>
        <w:t xml:space="preserve"> </w:t>
      </w:r>
      <w:r w:rsidRPr="005C2E7E">
        <w:rPr>
          <w:noProof/>
          <w:spacing w:val="0"/>
          <w:lang w:val="en-US"/>
        </w:rPr>
        <w:t>meeting</w:t>
      </w:r>
      <w:r w:rsidRPr="005C2E7E">
        <w:rPr>
          <w:noProof/>
          <w:spacing w:val="0"/>
        </w:rPr>
        <w:t xml:space="preserve"> </w:t>
      </w:r>
      <w:r w:rsidRPr="005C2E7E">
        <w:rPr>
          <w:noProof/>
          <w:spacing w:val="0"/>
          <w:lang w:val="en-US"/>
        </w:rPr>
        <w:t>of</w:t>
      </w:r>
      <w:r w:rsidRPr="005C2E7E">
        <w:rPr>
          <w:noProof/>
          <w:spacing w:val="0"/>
        </w:rPr>
        <w:t xml:space="preserve"> </w:t>
      </w:r>
      <w:r w:rsidRPr="005C2E7E">
        <w:rPr>
          <w:noProof/>
          <w:spacing w:val="0"/>
          <w:lang w:val="en-US"/>
        </w:rPr>
        <w:t>shareholders</w:t>
      </w:r>
      <w:r w:rsidRPr="005C2E7E">
        <w:rPr>
          <w:noProof/>
          <w:spacing w:val="0"/>
        </w:rPr>
        <w:t xml:space="preserve"> </w:t>
      </w:r>
      <w:r w:rsidRPr="005C2E7E">
        <w:rPr>
          <w:noProof/>
          <w:spacing w:val="0"/>
          <w:lang w:val="en-US"/>
        </w:rPr>
        <w:t>on</w:t>
      </w:r>
      <w:r w:rsidRPr="005C2E7E">
        <w:rPr>
          <w:noProof/>
          <w:spacing w:val="0"/>
        </w:rPr>
        <w:t xml:space="preserve"> 16 </w:t>
      </w:r>
      <w:r w:rsidRPr="005C2E7E">
        <w:rPr>
          <w:noProof/>
          <w:spacing w:val="0"/>
          <w:lang w:val="en-US"/>
        </w:rPr>
        <w:t>July</w:t>
      </w:r>
      <w:r w:rsidRPr="005C2E7E">
        <w:rPr>
          <w:noProof/>
          <w:spacing w:val="0"/>
        </w:rPr>
        <w:t xml:space="preserve"> 2026</w:t>
      </w:r>
      <w:r w:rsidRPr="005C2E7E">
        <w:rPr>
          <w:noProof/>
          <w:spacing w:val="0"/>
        </w:rPr>
        <w:tab/>
      </w:r>
      <w:r w:rsidRPr="005C2E7E">
        <w:rPr>
          <w:noProof/>
          <w:spacing w:val="0"/>
        </w:rPr>
        <w:fldChar w:fldCharType="begin"/>
      </w:r>
      <w:r w:rsidRPr="005C2E7E">
        <w:rPr>
          <w:noProof/>
          <w:spacing w:val="0"/>
        </w:rPr>
        <w:instrText xml:space="preserve"> PAGEREF _Toc231830792 \h </w:instrText>
      </w:r>
      <w:r w:rsidRPr="005C2E7E">
        <w:rPr>
          <w:noProof/>
          <w:spacing w:val="0"/>
        </w:rPr>
      </w:r>
      <w:r w:rsidRPr="005C2E7E">
        <w:rPr>
          <w:noProof/>
          <w:spacing w:val="0"/>
        </w:rPr>
        <w:fldChar w:fldCharType="separate"/>
      </w:r>
      <w:r w:rsidRPr="005C2E7E">
        <w:rPr>
          <w:noProof/>
          <w:spacing w:val="0"/>
        </w:rPr>
        <w:t>7</w:t>
      </w:r>
      <w:r w:rsidRPr="005C2E7E">
        <w:rPr>
          <w:noProof/>
          <w:spacing w:val="0"/>
        </w:rPr>
        <w:fldChar w:fldCharType="end"/>
      </w:r>
    </w:p>
    <w:p w:rsidR="005C2E7E" w:rsidRPr="005C2E7E" w:rsidRDefault="005C2E7E">
      <w:pPr>
        <w:pStyle w:val="13"/>
        <w:rPr>
          <w:rFonts w:asciiTheme="minorHAnsi" w:eastAsiaTheme="minorEastAsia" w:hAnsiTheme="minorHAnsi" w:cstheme="minorBidi"/>
          <w:b w:val="0"/>
          <w:bCs w:val="0"/>
          <w:caps w:val="0"/>
          <w:noProof/>
          <w:color w:val="auto"/>
          <w:spacing w:val="0"/>
          <w:lang w:val="en-US"/>
        </w:rPr>
      </w:pPr>
      <w:r w:rsidRPr="005C2E7E">
        <w:rPr>
          <w:noProof/>
          <w:spacing w:val="0"/>
        </w:rPr>
        <w:t>СВЕДЕНИЯ</w:t>
      </w:r>
      <w:r w:rsidRPr="005C2E7E">
        <w:rPr>
          <w:noProof/>
          <w:spacing w:val="0"/>
          <w:lang w:val="en-US"/>
        </w:rPr>
        <w:t xml:space="preserve"> </w:t>
      </w:r>
      <w:r w:rsidRPr="005C2E7E">
        <w:rPr>
          <w:noProof/>
          <w:spacing w:val="0"/>
        </w:rPr>
        <w:t>ОБ</w:t>
      </w:r>
      <w:r w:rsidRPr="005C2E7E">
        <w:rPr>
          <w:noProof/>
          <w:spacing w:val="0"/>
          <w:lang w:val="en-US"/>
        </w:rPr>
        <w:t xml:space="preserve"> </w:t>
      </w:r>
      <w:r w:rsidRPr="005C2E7E">
        <w:rPr>
          <w:noProof/>
          <w:spacing w:val="0"/>
        </w:rPr>
        <w:t>ОБЩЕЙ</w:t>
      </w:r>
      <w:r w:rsidRPr="005C2E7E">
        <w:rPr>
          <w:noProof/>
          <w:spacing w:val="0"/>
          <w:lang w:val="en-US"/>
        </w:rPr>
        <w:t xml:space="preserve"> </w:t>
      </w:r>
      <w:r w:rsidRPr="005C2E7E">
        <w:rPr>
          <w:noProof/>
          <w:spacing w:val="0"/>
        </w:rPr>
        <w:t>СУММЕ</w:t>
      </w:r>
      <w:r w:rsidRPr="005C2E7E">
        <w:rPr>
          <w:noProof/>
          <w:spacing w:val="0"/>
          <w:lang w:val="en-US"/>
        </w:rPr>
        <w:t xml:space="preserve">  </w:t>
      </w:r>
      <w:r w:rsidRPr="005C2E7E">
        <w:rPr>
          <w:noProof/>
          <w:spacing w:val="0"/>
        </w:rPr>
        <w:t>НЕВОСТРЕБОВАННЫХ</w:t>
      </w:r>
      <w:r w:rsidRPr="005C2E7E">
        <w:rPr>
          <w:noProof/>
          <w:spacing w:val="0"/>
          <w:lang w:val="en-US"/>
        </w:rPr>
        <w:t xml:space="preserve"> </w:t>
      </w:r>
      <w:r w:rsidRPr="005C2E7E">
        <w:rPr>
          <w:noProof/>
          <w:spacing w:val="0"/>
        </w:rPr>
        <w:t>ДИВИДЕНДОВ</w:t>
      </w:r>
      <w:r w:rsidRPr="005C2E7E">
        <w:rPr>
          <w:noProof/>
          <w:spacing w:val="0"/>
          <w:lang w:val="en-US"/>
        </w:rPr>
        <w:t xml:space="preserve"> </w:t>
      </w:r>
      <w:r w:rsidRPr="005C2E7E">
        <w:rPr>
          <w:noProof/>
          <w:spacing w:val="0"/>
        </w:rPr>
        <w:t>ОБЩЕСТВА</w:t>
      </w:r>
      <w:r w:rsidRPr="005C2E7E">
        <w:rPr>
          <w:noProof/>
          <w:spacing w:val="0"/>
          <w:lang w:val="en-US"/>
        </w:rPr>
        <w:t xml:space="preserve">  /  </w:t>
      </w:r>
      <w:r w:rsidRPr="005C2E7E">
        <w:rPr>
          <w:i/>
          <w:noProof/>
          <w:spacing w:val="0"/>
          <w:lang w:val="en-US"/>
        </w:rPr>
        <w:t>INFORMATION ON THE TOTAL AMOUNT  UNCLAIMED DIVIDENDS OF THE COMPANY</w:t>
      </w:r>
      <w:r w:rsidRPr="005C2E7E">
        <w:rPr>
          <w:noProof/>
          <w:spacing w:val="0"/>
          <w:lang w:val="en-US"/>
        </w:rPr>
        <w:tab/>
      </w:r>
      <w:r w:rsidRPr="005C2E7E">
        <w:rPr>
          <w:noProof/>
          <w:spacing w:val="0"/>
        </w:rPr>
        <w:fldChar w:fldCharType="begin"/>
      </w:r>
      <w:r w:rsidRPr="005C2E7E">
        <w:rPr>
          <w:noProof/>
          <w:spacing w:val="0"/>
          <w:lang w:val="en-US"/>
        </w:rPr>
        <w:instrText xml:space="preserve"> PAGEREF _Toc231830793 \h </w:instrText>
      </w:r>
      <w:r w:rsidRPr="005C2E7E">
        <w:rPr>
          <w:noProof/>
          <w:spacing w:val="0"/>
        </w:rPr>
      </w:r>
      <w:r w:rsidRPr="005C2E7E">
        <w:rPr>
          <w:noProof/>
          <w:spacing w:val="0"/>
        </w:rPr>
        <w:fldChar w:fldCharType="separate"/>
      </w:r>
      <w:r w:rsidRPr="005C2E7E">
        <w:rPr>
          <w:noProof/>
          <w:spacing w:val="0"/>
          <w:lang w:val="en-US"/>
        </w:rPr>
        <w:t>9</w:t>
      </w:r>
      <w:r w:rsidRPr="005C2E7E">
        <w:rPr>
          <w:noProof/>
          <w:spacing w:val="0"/>
        </w:rPr>
        <w:fldChar w:fldCharType="end"/>
      </w:r>
    </w:p>
    <w:p w:rsidR="005C2E7E" w:rsidRPr="005C2E7E" w:rsidRDefault="005C2E7E">
      <w:pPr>
        <w:pStyle w:val="13"/>
        <w:rPr>
          <w:rFonts w:asciiTheme="minorHAnsi" w:eastAsiaTheme="minorEastAsia" w:hAnsiTheme="minorHAnsi" w:cstheme="minorBidi"/>
          <w:b w:val="0"/>
          <w:bCs w:val="0"/>
          <w:caps w:val="0"/>
          <w:noProof/>
          <w:color w:val="auto"/>
          <w:spacing w:val="0"/>
          <w:lang w:val="en-US"/>
        </w:rPr>
      </w:pPr>
      <w:r w:rsidRPr="005C2E7E">
        <w:rPr>
          <w:noProof/>
          <w:spacing w:val="0"/>
        </w:rPr>
        <w:t>СВЕДЕНИЯ</w:t>
      </w:r>
      <w:r w:rsidRPr="005C2E7E">
        <w:rPr>
          <w:noProof/>
          <w:spacing w:val="0"/>
          <w:lang w:val="en-US"/>
        </w:rPr>
        <w:t xml:space="preserve"> </w:t>
      </w:r>
      <w:r w:rsidRPr="005C2E7E">
        <w:rPr>
          <w:noProof/>
          <w:spacing w:val="0"/>
        </w:rPr>
        <w:t>ОБ</w:t>
      </w:r>
      <w:r w:rsidRPr="005C2E7E">
        <w:rPr>
          <w:noProof/>
          <w:spacing w:val="0"/>
          <w:lang w:val="en-US"/>
        </w:rPr>
        <w:t xml:space="preserve"> </w:t>
      </w:r>
      <w:r w:rsidRPr="005C2E7E">
        <w:rPr>
          <w:noProof/>
          <w:spacing w:val="0"/>
        </w:rPr>
        <w:t>ОБЩЕМ</w:t>
      </w:r>
      <w:r w:rsidRPr="005C2E7E">
        <w:rPr>
          <w:noProof/>
          <w:spacing w:val="0"/>
          <w:lang w:val="en-US"/>
        </w:rPr>
        <w:t xml:space="preserve"> </w:t>
      </w:r>
      <w:r w:rsidRPr="005C2E7E">
        <w:rPr>
          <w:noProof/>
          <w:spacing w:val="0"/>
        </w:rPr>
        <w:t>КОЛИЧЕСТВЕ</w:t>
      </w:r>
      <w:r w:rsidRPr="005C2E7E">
        <w:rPr>
          <w:noProof/>
          <w:spacing w:val="0"/>
          <w:lang w:val="en-US"/>
        </w:rPr>
        <w:t xml:space="preserve"> </w:t>
      </w:r>
      <w:r w:rsidRPr="005C2E7E">
        <w:rPr>
          <w:noProof/>
          <w:spacing w:val="0"/>
        </w:rPr>
        <w:t>АКЦИОНЕРОВ</w:t>
      </w:r>
      <w:r w:rsidRPr="005C2E7E">
        <w:rPr>
          <w:noProof/>
          <w:spacing w:val="0"/>
          <w:lang w:val="en-US"/>
        </w:rPr>
        <w:t xml:space="preserve">, </w:t>
      </w:r>
      <w:r w:rsidRPr="005C2E7E">
        <w:rPr>
          <w:noProof/>
          <w:spacing w:val="0"/>
        </w:rPr>
        <w:t>В</w:t>
      </w:r>
      <w:r w:rsidRPr="005C2E7E">
        <w:rPr>
          <w:noProof/>
          <w:spacing w:val="0"/>
          <w:lang w:val="en-US"/>
        </w:rPr>
        <w:t xml:space="preserve"> </w:t>
      </w:r>
      <w:r w:rsidRPr="005C2E7E">
        <w:rPr>
          <w:noProof/>
          <w:spacing w:val="0"/>
        </w:rPr>
        <w:t>ОТНОШЕНИИ</w:t>
      </w:r>
      <w:r w:rsidRPr="005C2E7E">
        <w:rPr>
          <w:noProof/>
          <w:spacing w:val="0"/>
          <w:lang w:val="en-US"/>
        </w:rPr>
        <w:t xml:space="preserve"> </w:t>
      </w:r>
      <w:r w:rsidRPr="005C2E7E">
        <w:rPr>
          <w:noProof/>
          <w:spacing w:val="0"/>
        </w:rPr>
        <w:t>КОТОРЫХ</w:t>
      </w:r>
      <w:r w:rsidRPr="005C2E7E">
        <w:rPr>
          <w:noProof/>
          <w:spacing w:val="0"/>
          <w:lang w:val="en-US"/>
        </w:rPr>
        <w:t xml:space="preserve"> </w:t>
      </w:r>
      <w:r w:rsidRPr="005C2E7E">
        <w:rPr>
          <w:noProof/>
          <w:spacing w:val="0"/>
        </w:rPr>
        <w:t>ПРИОСТАНОВЛЕНЫ</w:t>
      </w:r>
      <w:r w:rsidRPr="005C2E7E">
        <w:rPr>
          <w:noProof/>
          <w:spacing w:val="0"/>
          <w:lang w:val="en-US"/>
        </w:rPr>
        <w:t xml:space="preserve"> </w:t>
      </w:r>
      <w:r w:rsidRPr="005C2E7E">
        <w:rPr>
          <w:noProof/>
          <w:spacing w:val="0"/>
        </w:rPr>
        <w:t>НАПРАВЛЕНИЕ</w:t>
      </w:r>
      <w:r w:rsidRPr="005C2E7E">
        <w:rPr>
          <w:noProof/>
          <w:spacing w:val="0"/>
          <w:lang w:val="en-US"/>
        </w:rPr>
        <w:t xml:space="preserve"> </w:t>
      </w:r>
      <w:r w:rsidRPr="005C2E7E">
        <w:rPr>
          <w:noProof/>
          <w:spacing w:val="0"/>
        </w:rPr>
        <w:t>СООБЩЕНИЙ</w:t>
      </w:r>
      <w:r w:rsidRPr="005C2E7E">
        <w:rPr>
          <w:noProof/>
          <w:spacing w:val="0"/>
          <w:lang w:val="en-US"/>
        </w:rPr>
        <w:t xml:space="preserve"> </w:t>
      </w:r>
      <w:r w:rsidRPr="005C2E7E">
        <w:rPr>
          <w:noProof/>
          <w:spacing w:val="0"/>
        </w:rPr>
        <w:t>О</w:t>
      </w:r>
      <w:r w:rsidRPr="005C2E7E">
        <w:rPr>
          <w:noProof/>
          <w:spacing w:val="0"/>
          <w:lang w:val="en-US"/>
        </w:rPr>
        <w:t xml:space="preserve"> </w:t>
      </w:r>
      <w:r w:rsidRPr="005C2E7E">
        <w:rPr>
          <w:noProof/>
          <w:spacing w:val="0"/>
        </w:rPr>
        <w:t>ПРОВЕДЕНИИ</w:t>
      </w:r>
      <w:r w:rsidRPr="005C2E7E">
        <w:rPr>
          <w:noProof/>
          <w:spacing w:val="0"/>
          <w:lang w:val="en-US"/>
        </w:rPr>
        <w:t xml:space="preserve"> </w:t>
      </w:r>
      <w:r w:rsidRPr="005C2E7E">
        <w:rPr>
          <w:noProof/>
          <w:spacing w:val="0"/>
        </w:rPr>
        <w:t>ЗАОЧНОГО</w:t>
      </w:r>
      <w:r w:rsidRPr="005C2E7E">
        <w:rPr>
          <w:noProof/>
          <w:spacing w:val="0"/>
          <w:lang w:val="en-US"/>
        </w:rPr>
        <w:t xml:space="preserve"> </w:t>
      </w:r>
      <w:r w:rsidRPr="005C2E7E">
        <w:rPr>
          <w:noProof/>
          <w:spacing w:val="0"/>
        </w:rPr>
        <w:t>ГОЛОСОВАНИЯ</w:t>
      </w:r>
      <w:r w:rsidRPr="005C2E7E">
        <w:rPr>
          <w:noProof/>
          <w:spacing w:val="0"/>
          <w:lang w:val="en-US"/>
        </w:rPr>
        <w:t xml:space="preserve"> </w:t>
      </w:r>
      <w:r w:rsidRPr="005C2E7E">
        <w:rPr>
          <w:noProof/>
          <w:spacing w:val="0"/>
        </w:rPr>
        <w:t>И</w:t>
      </w:r>
      <w:r w:rsidRPr="005C2E7E">
        <w:rPr>
          <w:noProof/>
          <w:spacing w:val="0"/>
          <w:lang w:val="en-US"/>
        </w:rPr>
        <w:t xml:space="preserve"> (</w:t>
      </w:r>
      <w:r w:rsidRPr="005C2E7E">
        <w:rPr>
          <w:noProof/>
          <w:spacing w:val="0"/>
        </w:rPr>
        <w:t>ИЛИ</w:t>
      </w:r>
      <w:r w:rsidRPr="005C2E7E">
        <w:rPr>
          <w:noProof/>
          <w:spacing w:val="0"/>
          <w:lang w:val="en-US"/>
        </w:rPr>
        <w:t xml:space="preserve">) </w:t>
      </w:r>
      <w:r w:rsidRPr="005C2E7E">
        <w:rPr>
          <w:noProof/>
          <w:spacing w:val="0"/>
        </w:rPr>
        <w:t>БЮЛЛЕТЕНЕЙ</w:t>
      </w:r>
      <w:r w:rsidRPr="005C2E7E">
        <w:rPr>
          <w:noProof/>
          <w:spacing w:val="0"/>
          <w:lang w:val="en-US"/>
        </w:rPr>
        <w:t xml:space="preserve"> </w:t>
      </w:r>
      <w:r w:rsidRPr="005C2E7E">
        <w:rPr>
          <w:noProof/>
          <w:spacing w:val="0"/>
        </w:rPr>
        <w:t>ДЛЯ</w:t>
      </w:r>
      <w:r w:rsidRPr="005C2E7E">
        <w:rPr>
          <w:noProof/>
          <w:spacing w:val="0"/>
          <w:lang w:val="en-US"/>
        </w:rPr>
        <w:t xml:space="preserve"> </w:t>
      </w:r>
      <w:r w:rsidRPr="005C2E7E">
        <w:rPr>
          <w:noProof/>
          <w:spacing w:val="0"/>
        </w:rPr>
        <w:t>ГОЛОСОВАНИЯ</w:t>
      </w:r>
      <w:r w:rsidRPr="005C2E7E">
        <w:rPr>
          <w:noProof/>
          <w:spacing w:val="0"/>
          <w:lang w:val="en-US"/>
        </w:rPr>
        <w:t xml:space="preserve">, </w:t>
      </w:r>
      <w:r w:rsidRPr="005C2E7E">
        <w:rPr>
          <w:noProof/>
          <w:spacing w:val="0"/>
        </w:rPr>
        <w:t>ВЫПЛАТА</w:t>
      </w:r>
      <w:r w:rsidRPr="005C2E7E">
        <w:rPr>
          <w:noProof/>
          <w:spacing w:val="0"/>
          <w:lang w:val="en-US"/>
        </w:rPr>
        <w:t xml:space="preserve"> </w:t>
      </w:r>
      <w:r w:rsidRPr="005C2E7E">
        <w:rPr>
          <w:noProof/>
          <w:spacing w:val="0"/>
        </w:rPr>
        <w:t>ДИВИДЕНДОВ</w:t>
      </w:r>
      <w:r w:rsidRPr="005C2E7E">
        <w:rPr>
          <w:noProof/>
          <w:spacing w:val="0"/>
          <w:lang w:val="en-US"/>
        </w:rPr>
        <w:t xml:space="preserve">, </w:t>
      </w:r>
      <w:r w:rsidRPr="005C2E7E">
        <w:rPr>
          <w:noProof/>
          <w:spacing w:val="0"/>
        </w:rPr>
        <w:t>И</w:t>
      </w:r>
      <w:r w:rsidRPr="005C2E7E">
        <w:rPr>
          <w:noProof/>
          <w:spacing w:val="0"/>
          <w:lang w:val="en-US"/>
        </w:rPr>
        <w:t xml:space="preserve"> </w:t>
      </w:r>
      <w:r w:rsidRPr="005C2E7E">
        <w:rPr>
          <w:noProof/>
          <w:spacing w:val="0"/>
        </w:rPr>
        <w:t>О</w:t>
      </w:r>
      <w:r w:rsidRPr="005C2E7E">
        <w:rPr>
          <w:noProof/>
          <w:spacing w:val="0"/>
          <w:lang w:val="en-US"/>
        </w:rPr>
        <w:t xml:space="preserve"> </w:t>
      </w:r>
      <w:r w:rsidRPr="005C2E7E">
        <w:rPr>
          <w:noProof/>
          <w:spacing w:val="0"/>
        </w:rPr>
        <w:t>ДОЛЕ</w:t>
      </w:r>
      <w:r w:rsidRPr="005C2E7E">
        <w:rPr>
          <w:noProof/>
          <w:spacing w:val="0"/>
          <w:lang w:val="en-US"/>
        </w:rPr>
        <w:t xml:space="preserve"> </w:t>
      </w:r>
      <w:r w:rsidRPr="005C2E7E">
        <w:rPr>
          <w:noProof/>
          <w:spacing w:val="0"/>
        </w:rPr>
        <w:t>ПРИНАДЛЕЖАЩИХ</w:t>
      </w:r>
      <w:r w:rsidRPr="005C2E7E">
        <w:rPr>
          <w:noProof/>
          <w:spacing w:val="0"/>
          <w:lang w:val="en-US"/>
        </w:rPr>
        <w:t xml:space="preserve"> </w:t>
      </w:r>
      <w:r w:rsidRPr="005C2E7E">
        <w:rPr>
          <w:noProof/>
          <w:spacing w:val="0"/>
        </w:rPr>
        <w:t>ИМ</w:t>
      </w:r>
      <w:r w:rsidRPr="005C2E7E">
        <w:rPr>
          <w:noProof/>
          <w:spacing w:val="0"/>
          <w:lang w:val="en-US"/>
        </w:rPr>
        <w:t xml:space="preserve"> </w:t>
      </w:r>
      <w:r w:rsidRPr="005C2E7E">
        <w:rPr>
          <w:noProof/>
          <w:spacing w:val="0"/>
        </w:rPr>
        <w:t>АКЦИЙ</w:t>
      </w:r>
      <w:r w:rsidRPr="005C2E7E">
        <w:rPr>
          <w:noProof/>
          <w:spacing w:val="0"/>
          <w:lang w:val="en-US"/>
        </w:rPr>
        <w:t xml:space="preserve"> </w:t>
      </w:r>
      <w:r w:rsidRPr="005C2E7E">
        <w:rPr>
          <w:noProof/>
          <w:spacing w:val="0"/>
        </w:rPr>
        <w:t>В</w:t>
      </w:r>
      <w:r w:rsidRPr="005C2E7E">
        <w:rPr>
          <w:noProof/>
          <w:spacing w:val="0"/>
          <w:lang w:val="en-US"/>
        </w:rPr>
        <w:t xml:space="preserve"> </w:t>
      </w:r>
      <w:r w:rsidRPr="005C2E7E">
        <w:rPr>
          <w:noProof/>
          <w:spacing w:val="0"/>
        </w:rPr>
        <w:t>УСТАВНОМ</w:t>
      </w:r>
      <w:r w:rsidRPr="005C2E7E">
        <w:rPr>
          <w:noProof/>
          <w:spacing w:val="0"/>
          <w:lang w:val="en-US"/>
        </w:rPr>
        <w:t xml:space="preserve"> </w:t>
      </w:r>
      <w:r w:rsidRPr="005C2E7E">
        <w:rPr>
          <w:noProof/>
          <w:spacing w:val="0"/>
        </w:rPr>
        <w:t>КАПИТАЛЕ</w:t>
      </w:r>
      <w:r w:rsidRPr="005C2E7E">
        <w:rPr>
          <w:noProof/>
          <w:spacing w:val="0"/>
          <w:lang w:val="en-US"/>
        </w:rPr>
        <w:t xml:space="preserve"> </w:t>
      </w:r>
      <w:r w:rsidRPr="005C2E7E">
        <w:rPr>
          <w:noProof/>
          <w:spacing w:val="0"/>
        </w:rPr>
        <w:t>ОБЩЕСТВА</w:t>
      </w:r>
      <w:r w:rsidRPr="005C2E7E">
        <w:rPr>
          <w:noProof/>
          <w:spacing w:val="0"/>
          <w:lang w:val="en-US"/>
        </w:rPr>
        <w:t xml:space="preserve"> </w:t>
      </w:r>
      <w:r w:rsidRPr="005C2E7E">
        <w:rPr>
          <w:noProof/>
          <w:spacing w:val="0"/>
        </w:rPr>
        <w:t>И</w:t>
      </w:r>
      <w:r w:rsidRPr="005C2E7E">
        <w:rPr>
          <w:noProof/>
          <w:spacing w:val="0"/>
          <w:lang w:val="en-US"/>
        </w:rPr>
        <w:t xml:space="preserve"> </w:t>
      </w:r>
      <w:r w:rsidRPr="005C2E7E">
        <w:rPr>
          <w:noProof/>
          <w:spacing w:val="0"/>
        </w:rPr>
        <w:t>В</w:t>
      </w:r>
      <w:r w:rsidRPr="005C2E7E">
        <w:rPr>
          <w:noProof/>
          <w:spacing w:val="0"/>
          <w:lang w:val="en-US"/>
        </w:rPr>
        <w:t xml:space="preserve"> </w:t>
      </w:r>
      <w:r w:rsidRPr="005C2E7E">
        <w:rPr>
          <w:noProof/>
          <w:spacing w:val="0"/>
        </w:rPr>
        <w:t>ОБЩЕМ</w:t>
      </w:r>
      <w:r w:rsidRPr="005C2E7E">
        <w:rPr>
          <w:noProof/>
          <w:spacing w:val="0"/>
          <w:lang w:val="en-US"/>
        </w:rPr>
        <w:t xml:space="preserve"> </w:t>
      </w:r>
      <w:r w:rsidRPr="005C2E7E">
        <w:rPr>
          <w:noProof/>
          <w:spacing w:val="0"/>
        </w:rPr>
        <w:t>КОЛИЧЕСТВЕ</w:t>
      </w:r>
      <w:r w:rsidRPr="005C2E7E">
        <w:rPr>
          <w:noProof/>
          <w:spacing w:val="0"/>
          <w:lang w:val="en-US"/>
        </w:rPr>
        <w:t xml:space="preserve"> </w:t>
      </w:r>
      <w:r w:rsidRPr="005C2E7E">
        <w:rPr>
          <w:noProof/>
          <w:spacing w:val="0"/>
        </w:rPr>
        <w:t>ГОЛОСУЮЩИХ</w:t>
      </w:r>
      <w:r w:rsidRPr="005C2E7E">
        <w:rPr>
          <w:noProof/>
          <w:spacing w:val="0"/>
          <w:lang w:val="en-US"/>
        </w:rPr>
        <w:t xml:space="preserve"> </w:t>
      </w:r>
      <w:r w:rsidRPr="005C2E7E">
        <w:rPr>
          <w:noProof/>
          <w:spacing w:val="0"/>
        </w:rPr>
        <w:t>АКЦИЙ</w:t>
      </w:r>
      <w:r w:rsidRPr="005C2E7E">
        <w:rPr>
          <w:noProof/>
          <w:spacing w:val="0"/>
          <w:lang w:val="en-US"/>
        </w:rPr>
        <w:t xml:space="preserve"> </w:t>
      </w:r>
      <w:r w:rsidRPr="005C2E7E">
        <w:rPr>
          <w:noProof/>
          <w:spacing w:val="0"/>
        </w:rPr>
        <w:t>ОБЩЕСТВА</w:t>
      </w:r>
      <w:r w:rsidRPr="005C2E7E">
        <w:rPr>
          <w:noProof/>
          <w:spacing w:val="0"/>
          <w:lang w:val="en-US"/>
        </w:rPr>
        <w:t xml:space="preserve"> </w:t>
      </w:r>
      <w:r w:rsidRPr="005C2E7E">
        <w:rPr>
          <w:b w:val="0"/>
          <w:noProof/>
          <w:spacing w:val="0"/>
          <w:lang w:val="en-US"/>
        </w:rPr>
        <w:t xml:space="preserve"> </w:t>
      </w:r>
      <w:r w:rsidRPr="005C2E7E">
        <w:rPr>
          <w:noProof/>
          <w:spacing w:val="0"/>
          <w:lang w:val="en-US"/>
        </w:rPr>
        <w:t>/</w:t>
      </w:r>
      <w:r w:rsidRPr="005C2E7E">
        <w:rPr>
          <w:b w:val="0"/>
          <w:noProof/>
          <w:spacing w:val="0"/>
          <w:lang w:val="en-US"/>
        </w:rPr>
        <w:t xml:space="preserve"> </w:t>
      </w:r>
      <w:r w:rsidRPr="005C2E7E">
        <w:rPr>
          <w:i/>
          <w:noProof/>
          <w:spacing w:val="0"/>
          <w:lang w:val="en-US"/>
        </w:rPr>
        <w:t>INFORMATION ON THE TOTAL NUMBER OF SHAREHOLDERS WITH REGARD TO WHOM THE SENDING OF NOTICES OF ABSENTEE VOTING AND (OR) VOTING BALLOTS AND PAYMENT OF DIVIDENDS HAVE BEEN SUSPENDED, AND ON THE PROPORTION OF SHARES HELD BY THEM IN THE COMPANY'S AUTHORISED CAPITAL AND IN THE TOTAL NUMBER OF VOTING SHARES OF THE COMPANY</w:t>
      </w:r>
      <w:r w:rsidRPr="005C2E7E">
        <w:rPr>
          <w:noProof/>
          <w:spacing w:val="0"/>
          <w:lang w:val="en-US"/>
        </w:rPr>
        <w:tab/>
      </w:r>
      <w:r w:rsidRPr="005C2E7E">
        <w:rPr>
          <w:noProof/>
          <w:spacing w:val="0"/>
        </w:rPr>
        <w:fldChar w:fldCharType="begin"/>
      </w:r>
      <w:r w:rsidRPr="005C2E7E">
        <w:rPr>
          <w:noProof/>
          <w:spacing w:val="0"/>
          <w:lang w:val="en-US"/>
        </w:rPr>
        <w:instrText xml:space="preserve"> PAGEREF _Toc231830794 \h </w:instrText>
      </w:r>
      <w:r w:rsidRPr="005C2E7E">
        <w:rPr>
          <w:noProof/>
          <w:spacing w:val="0"/>
        </w:rPr>
      </w:r>
      <w:r w:rsidRPr="005C2E7E">
        <w:rPr>
          <w:noProof/>
          <w:spacing w:val="0"/>
        </w:rPr>
        <w:fldChar w:fldCharType="separate"/>
      </w:r>
      <w:r w:rsidRPr="005C2E7E">
        <w:rPr>
          <w:noProof/>
          <w:spacing w:val="0"/>
          <w:lang w:val="en-US"/>
        </w:rPr>
        <w:t>10</w:t>
      </w:r>
      <w:r w:rsidRPr="005C2E7E">
        <w:rPr>
          <w:noProof/>
          <w:spacing w:val="0"/>
        </w:rPr>
        <w:fldChar w:fldCharType="end"/>
      </w:r>
    </w:p>
    <w:p w:rsidR="005C2E7E" w:rsidRPr="00896F7F" w:rsidRDefault="005C2E7E">
      <w:pPr>
        <w:pStyle w:val="13"/>
        <w:rPr>
          <w:rFonts w:asciiTheme="minorHAnsi" w:eastAsiaTheme="minorEastAsia" w:hAnsiTheme="minorHAnsi" w:cstheme="minorBidi"/>
          <w:b w:val="0"/>
          <w:bCs w:val="0"/>
          <w:caps w:val="0"/>
          <w:noProof/>
          <w:color w:val="auto"/>
          <w:spacing w:val="0"/>
          <w:lang w:val="en-US"/>
        </w:rPr>
      </w:pPr>
      <w:r w:rsidRPr="005C2E7E">
        <w:rPr>
          <w:noProof/>
          <w:spacing w:val="0"/>
        </w:rPr>
        <w:t>ИНФОРМАЦИЯ</w:t>
      </w:r>
      <w:r w:rsidRPr="00896F7F">
        <w:rPr>
          <w:noProof/>
          <w:spacing w:val="0"/>
          <w:lang w:val="en-US"/>
        </w:rPr>
        <w:t xml:space="preserve"> </w:t>
      </w:r>
      <w:r w:rsidRPr="005C2E7E">
        <w:rPr>
          <w:noProof/>
          <w:spacing w:val="0"/>
        </w:rPr>
        <w:t>ОБ</w:t>
      </w:r>
      <w:r w:rsidRPr="00896F7F">
        <w:rPr>
          <w:noProof/>
          <w:spacing w:val="0"/>
          <w:lang w:val="en-US"/>
        </w:rPr>
        <w:t xml:space="preserve"> </w:t>
      </w:r>
      <w:r w:rsidRPr="005C2E7E">
        <w:rPr>
          <w:noProof/>
          <w:spacing w:val="0"/>
        </w:rPr>
        <w:t>АКЦИОНЕРНЫХ</w:t>
      </w:r>
      <w:r w:rsidRPr="00896F7F">
        <w:rPr>
          <w:noProof/>
          <w:spacing w:val="0"/>
          <w:lang w:val="en-US"/>
        </w:rPr>
        <w:t xml:space="preserve"> </w:t>
      </w:r>
      <w:r w:rsidRPr="005C2E7E">
        <w:rPr>
          <w:noProof/>
          <w:spacing w:val="0"/>
        </w:rPr>
        <w:t>СОГЛАШЕНИЯХ</w:t>
      </w:r>
      <w:r w:rsidRPr="00896F7F">
        <w:rPr>
          <w:noProof/>
          <w:spacing w:val="0"/>
          <w:lang w:val="en-US"/>
        </w:rPr>
        <w:t xml:space="preserve"> /  </w:t>
      </w:r>
      <w:r w:rsidRPr="00896F7F">
        <w:rPr>
          <w:i/>
          <w:noProof/>
          <w:spacing w:val="0"/>
          <w:lang w:val="en-US"/>
        </w:rPr>
        <w:t>INFORMATION ON SHAREHOLDERS’ AGREEMENTS</w:t>
      </w:r>
      <w:r w:rsidRPr="00896F7F">
        <w:rPr>
          <w:noProof/>
          <w:spacing w:val="0"/>
          <w:lang w:val="en-US"/>
        </w:rPr>
        <w:tab/>
      </w:r>
      <w:r w:rsidRPr="005C2E7E">
        <w:rPr>
          <w:noProof/>
          <w:spacing w:val="0"/>
        </w:rPr>
        <w:fldChar w:fldCharType="begin"/>
      </w:r>
      <w:r w:rsidRPr="00896F7F">
        <w:rPr>
          <w:noProof/>
          <w:spacing w:val="0"/>
          <w:lang w:val="en-US"/>
        </w:rPr>
        <w:instrText xml:space="preserve"> PAGEREF _Toc231830795 \h </w:instrText>
      </w:r>
      <w:r w:rsidRPr="005C2E7E">
        <w:rPr>
          <w:noProof/>
          <w:spacing w:val="0"/>
        </w:rPr>
      </w:r>
      <w:r w:rsidRPr="005C2E7E">
        <w:rPr>
          <w:noProof/>
          <w:spacing w:val="0"/>
        </w:rPr>
        <w:fldChar w:fldCharType="separate"/>
      </w:r>
      <w:r w:rsidRPr="00896F7F">
        <w:rPr>
          <w:noProof/>
          <w:spacing w:val="0"/>
          <w:lang w:val="en-US"/>
        </w:rPr>
        <w:t>11</w:t>
      </w:r>
      <w:r w:rsidRPr="005C2E7E">
        <w:rPr>
          <w:noProof/>
          <w:spacing w:val="0"/>
        </w:rPr>
        <w:fldChar w:fldCharType="end"/>
      </w:r>
    </w:p>
    <w:p w:rsidR="005C2E7E" w:rsidRPr="00896F7F" w:rsidRDefault="005C2E7E">
      <w:pPr>
        <w:pStyle w:val="13"/>
        <w:rPr>
          <w:rFonts w:asciiTheme="minorHAnsi" w:eastAsiaTheme="minorEastAsia" w:hAnsiTheme="minorHAnsi" w:cstheme="minorBidi"/>
          <w:b w:val="0"/>
          <w:bCs w:val="0"/>
          <w:caps w:val="0"/>
          <w:noProof/>
          <w:color w:val="auto"/>
          <w:spacing w:val="0"/>
          <w:lang w:val="en-US"/>
        </w:rPr>
      </w:pPr>
      <w:r w:rsidRPr="005C2E7E">
        <w:rPr>
          <w:noProof/>
          <w:spacing w:val="0"/>
        </w:rPr>
        <w:t>ИНФОРМАЦИЯ</w:t>
      </w:r>
      <w:r w:rsidRPr="00896F7F">
        <w:rPr>
          <w:noProof/>
          <w:spacing w:val="0"/>
          <w:lang w:val="en-US"/>
        </w:rPr>
        <w:t xml:space="preserve"> </w:t>
      </w:r>
      <w:r w:rsidRPr="005C2E7E">
        <w:rPr>
          <w:noProof/>
          <w:spacing w:val="0"/>
        </w:rPr>
        <w:t>О</w:t>
      </w:r>
      <w:r w:rsidRPr="00896F7F">
        <w:rPr>
          <w:noProof/>
          <w:spacing w:val="0"/>
          <w:lang w:val="en-US"/>
        </w:rPr>
        <w:t xml:space="preserve"> </w:t>
      </w:r>
      <w:r w:rsidRPr="005C2E7E">
        <w:rPr>
          <w:noProof/>
          <w:spacing w:val="0"/>
        </w:rPr>
        <w:t>РЕГИСТРАТОРЕ</w:t>
      </w:r>
      <w:r w:rsidRPr="00896F7F">
        <w:rPr>
          <w:noProof/>
          <w:spacing w:val="0"/>
          <w:lang w:val="en-US"/>
        </w:rPr>
        <w:t xml:space="preserve"> </w:t>
      </w:r>
      <w:r w:rsidRPr="005C2E7E">
        <w:rPr>
          <w:noProof/>
          <w:spacing w:val="0"/>
        </w:rPr>
        <w:t>ОБЩЕСТВА</w:t>
      </w:r>
      <w:r w:rsidRPr="00896F7F">
        <w:rPr>
          <w:noProof/>
          <w:spacing w:val="0"/>
          <w:lang w:val="en-US"/>
        </w:rPr>
        <w:t xml:space="preserve"> /</w:t>
      </w:r>
      <w:r w:rsidRPr="00896F7F">
        <w:rPr>
          <w:b w:val="0"/>
          <w:noProof/>
          <w:spacing w:val="0"/>
          <w:lang w:val="en-US"/>
        </w:rPr>
        <w:t xml:space="preserve"> </w:t>
      </w:r>
      <w:r w:rsidRPr="005C2E7E">
        <w:rPr>
          <w:i/>
          <w:noProof/>
          <w:spacing w:val="0"/>
          <w:lang w:val="en-US"/>
        </w:rPr>
        <w:t>INFORMATION</w:t>
      </w:r>
      <w:r w:rsidRPr="00896F7F">
        <w:rPr>
          <w:i/>
          <w:noProof/>
          <w:spacing w:val="0"/>
          <w:lang w:val="en-US"/>
        </w:rPr>
        <w:t xml:space="preserve"> </w:t>
      </w:r>
      <w:r w:rsidRPr="005C2E7E">
        <w:rPr>
          <w:i/>
          <w:noProof/>
          <w:spacing w:val="0"/>
          <w:lang w:val="en-US"/>
        </w:rPr>
        <w:t>ON</w:t>
      </w:r>
      <w:r w:rsidRPr="00896F7F">
        <w:rPr>
          <w:i/>
          <w:noProof/>
          <w:spacing w:val="0"/>
          <w:lang w:val="en-US"/>
        </w:rPr>
        <w:t xml:space="preserve"> </w:t>
      </w:r>
      <w:r w:rsidRPr="005C2E7E">
        <w:rPr>
          <w:i/>
          <w:noProof/>
          <w:spacing w:val="0"/>
          <w:lang w:val="en-US"/>
        </w:rPr>
        <w:t>THE</w:t>
      </w:r>
      <w:r w:rsidRPr="00896F7F">
        <w:rPr>
          <w:i/>
          <w:noProof/>
          <w:spacing w:val="0"/>
          <w:lang w:val="en-US"/>
        </w:rPr>
        <w:t xml:space="preserve"> </w:t>
      </w:r>
      <w:r w:rsidRPr="005C2E7E">
        <w:rPr>
          <w:i/>
          <w:noProof/>
          <w:spacing w:val="0"/>
          <w:lang w:val="en-US"/>
        </w:rPr>
        <w:t>COMPANY</w:t>
      </w:r>
      <w:r w:rsidRPr="00896F7F">
        <w:rPr>
          <w:i/>
          <w:noProof/>
          <w:spacing w:val="0"/>
          <w:lang w:val="en-US"/>
        </w:rPr>
        <w:t>’</w:t>
      </w:r>
      <w:r w:rsidRPr="005C2E7E">
        <w:rPr>
          <w:i/>
          <w:noProof/>
          <w:spacing w:val="0"/>
          <w:lang w:val="en-US"/>
        </w:rPr>
        <w:t>S</w:t>
      </w:r>
      <w:r w:rsidRPr="00896F7F">
        <w:rPr>
          <w:i/>
          <w:noProof/>
          <w:spacing w:val="0"/>
          <w:lang w:val="en-US"/>
        </w:rPr>
        <w:t xml:space="preserve"> </w:t>
      </w:r>
      <w:r w:rsidRPr="005C2E7E">
        <w:rPr>
          <w:i/>
          <w:noProof/>
          <w:spacing w:val="0"/>
          <w:lang w:val="en-US"/>
        </w:rPr>
        <w:t>REGISTRAR</w:t>
      </w:r>
      <w:r w:rsidRPr="00896F7F">
        <w:rPr>
          <w:noProof/>
          <w:spacing w:val="0"/>
          <w:lang w:val="en-US"/>
        </w:rPr>
        <w:tab/>
      </w:r>
      <w:r w:rsidRPr="005C2E7E">
        <w:rPr>
          <w:noProof/>
          <w:spacing w:val="0"/>
        </w:rPr>
        <w:fldChar w:fldCharType="begin"/>
      </w:r>
      <w:r w:rsidRPr="00896F7F">
        <w:rPr>
          <w:noProof/>
          <w:spacing w:val="0"/>
          <w:lang w:val="en-US"/>
        </w:rPr>
        <w:instrText xml:space="preserve"> PAGEREF _Toc231830796 \h </w:instrText>
      </w:r>
      <w:r w:rsidRPr="005C2E7E">
        <w:rPr>
          <w:noProof/>
          <w:spacing w:val="0"/>
        </w:rPr>
      </w:r>
      <w:r w:rsidRPr="005C2E7E">
        <w:rPr>
          <w:noProof/>
          <w:spacing w:val="0"/>
        </w:rPr>
        <w:fldChar w:fldCharType="separate"/>
      </w:r>
      <w:r w:rsidRPr="00896F7F">
        <w:rPr>
          <w:noProof/>
          <w:spacing w:val="0"/>
          <w:lang w:val="en-US"/>
        </w:rPr>
        <w:t>12</w:t>
      </w:r>
      <w:r w:rsidRPr="005C2E7E">
        <w:rPr>
          <w:noProof/>
          <w:spacing w:val="0"/>
        </w:rPr>
        <w:fldChar w:fldCharType="end"/>
      </w:r>
    </w:p>
    <w:p w:rsidR="00F733B0" w:rsidRPr="00B5253E" w:rsidRDefault="00BB48EA" w:rsidP="00B439A8">
      <w:pPr>
        <w:pStyle w:val="13"/>
        <w:jc w:val="both"/>
        <w:rPr>
          <w:sz w:val="2"/>
          <w:szCs w:val="2"/>
          <w:lang w:val="en-US"/>
        </w:rPr>
        <w:sectPr w:rsidR="00F733B0" w:rsidRPr="00B5253E">
          <w:footerReference w:type="even" r:id="rId16"/>
          <w:footerReference w:type="default" r:id="rId17"/>
          <w:footerReference w:type="first" r:id="rId18"/>
          <w:pgSz w:w="12240" w:h="15840"/>
          <w:pgMar w:top="709" w:right="851" w:bottom="142" w:left="1134" w:header="720" w:footer="720" w:gutter="0"/>
          <w:cols w:space="720"/>
          <w:titlePg/>
          <w:docGrid w:linePitch="360"/>
        </w:sectPr>
      </w:pPr>
      <w:r w:rsidRPr="009C47C0">
        <w:rPr>
          <w:spacing w:val="0"/>
          <w:sz w:val="23"/>
          <w:szCs w:val="23"/>
          <w:highlight w:val="yellow"/>
        </w:rPr>
        <w:fldChar w:fldCharType="end"/>
      </w:r>
      <w:r w:rsidRPr="00B5253E">
        <w:rPr>
          <w:sz w:val="2"/>
          <w:szCs w:val="2"/>
          <w:lang w:val="en-US"/>
        </w:rPr>
        <w:t xml:space="preserve"> </w:t>
      </w:r>
    </w:p>
    <w:p w:rsidR="00F733B0" w:rsidRPr="00B5253E" w:rsidRDefault="00BB48EA" w:rsidP="00CC4E2C">
      <w:pPr>
        <w:pStyle w:val="1"/>
        <w:rPr>
          <w:sz w:val="24"/>
          <w:szCs w:val="24"/>
          <w:lang w:val="en-US"/>
        </w:rPr>
      </w:pPr>
      <w:bookmarkStart w:id="1" w:name="_Toc422843497"/>
      <w:bookmarkStart w:id="2" w:name="_Toc422846778"/>
      <w:bookmarkStart w:id="3" w:name="_Toc231830790"/>
      <w:r>
        <w:rPr>
          <w:sz w:val="24"/>
          <w:szCs w:val="24"/>
        </w:rPr>
        <w:lastRenderedPageBreak/>
        <w:t>ПОВЕСТКА</w:t>
      </w:r>
      <w:r w:rsidRPr="00B5253E">
        <w:rPr>
          <w:sz w:val="24"/>
          <w:szCs w:val="24"/>
          <w:lang w:val="en-US"/>
        </w:rPr>
        <w:t xml:space="preserve"> </w:t>
      </w:r>
      <w:r>
        <w:rPr>
          <w:sz w:val="24"/>
          <w:szCs w:val="24"/>
        </w:rPr>
        <w:t>ДНЯ</w:t>
      </w:r>
      <w:r w:rsidRPr="00B5253E">
        <w:rPr>
          <w:sz w:val="24"/>
          <w:szCs w:val="24"/>
          <w:lang w:val="en-US"/>
        </w:rPr>
        <w:t xml:space="preserve"> </w:t>
      </w:r>
      <w:r w:rsidRPr="00B5253E">
        <w:rPr>
          <w:sz w:val="24"/>
          <w:szCs w:val="24"/>
          <w:lang w:val="en-US"/>
        </w:rPr>
        <w:br/>
      </w:r>
      <w:bookmarkEnd w:id="1"/>
      <w:r w:rsidR="00B542E0">
        <w:rPr>
          <w:sz w:val="24"/>
          <w:szCs w:val="24"/>
        </w:rPr>
        <w:t>заочного</w:t>
      </w:r>
      <w:r w:rsidR="00B542E0" w:rsidRPr="00B5253E">
        <w:rPr>
          <w:sz w:val="24"/>
          <w:szCs w:val="24"/>
          <w:lang w:val="en-US"/>
        </w:rPr>
        <w:t xml:space="preserve"> </w:t>
      </w:r>
      <w:r w:rsidR="00B542E0">
        <w:rPr>
          <w:sz w:val="24"/>
          <w:szCs w:val="24"/>
        </w:rPr>
        <w:t>голосования</w:t>
      </w:r>
      <w:r w:rsidR="00BF6703" w:rsidRPr="00B5253E">
        <w:rPr>
          <w:sz w:val="24"/>
          <w:szCs w:val="24"/>
          <w:lang w:val="en-US"/>
        </w:rPr>
        <w:t xml:space="preserve"> </w:t>
      </w:r>
      <w:r w:rsidR="00BF6703" w:rsidRPr="00BF6703">
        <w:rPr>
          <w:sz w:val="24"/>
          <w:szCs w:val="24"/>
        </w:rPr>
        <w:t>для</w:t>
      </w:r>
      <w:r w:rsidR="00BF6703" w:rsidRPr="00B5253E">
        <w:rPr>
          <w:sz w:val="24"/>
          <w:szCs w:val="24"/>
          <w:lang w:val="en-US"/>
        </w:rPr>
        <w:t xml:space="preserve"> </w:t>
      </w:r>
      <w:r w:rsidR="00BF6703" w:rsidRPr="00BF6703">
        <w:rPr>
          <w:sz w:val="24"/>
          <w:szCs w:val="24"/>
        </w:rPr>
        <w:t>принятия</w:t>
      </w:r>
      <w:r w:rsidR="00BF6703" w:rsidRPr="00B5253E">
        <w:rPr>
          <w:sz w:val="24"/>
          <w:szCs w:val="24"/>
          <w:lang w:val="en-US"/>
        </w:rPr>
        <w:t xml:space="preserve"> </w:t>
      </w:r>
      <w:r w:rsidR="00BF6703" w:rsidRPr="00BF6703">
        <w:rPr>
          <w:sz w:val="24"/>
          <w:szCs w:val="24"/>
        </w:rPr>
        <w:t>решений</w:t>
      </w:r>
      <w:r w:rsidR="00BF6703" w:rsidRPr="00B5253E">
        <w:rPr>
          <w:sz w:val="24"/>
          <w:szCs w:val="24"/>
          <w:lang w:val="en-US"/>
        </w:rPr>
        <w:t xml:space="preserve"> </w:t>
      </w:r>
      <w:r w:rsidR="00BF6703" w:rsidRPr="00BF6703">
        <w:rPr>
          <w:sz w:val="24"/>
          <w:szCs w:val="24"/>
        </w:rPr>
        <w:t>общим</w:t>
      </w:r>
      <w:r w:rsidR="00BF6703" w:rsidRPr="00B5253E">
        <w:rPr>
          <w:sz w:val="24"/>
          <w:szCs w:val="24"/>
          <w:lang w:val="en-US"/>
        </w:rPr>
        <w:t xml:space="preserve"> </w:t>
      </w:r>
      <w:r w:rsidR="00BF6703" w:rsidRPr="00BF6703">
        <w:rPr>
          <w:sz w:val="24"/>
          <w:szCs w:val="24"/>
        </w:rPr>
        <w:t>собранием</w:t>
      </w:r>
      <w:r w:rsidR="00BF6703" w:rsidRPr="00B5253E">
        <w:rPr>
          <w:sz w:val="24"/>
          <w:szCs w:val="24"/>
          <w:lang w:val="en-US"/>
        </w:rPr>
        <w:t xml:space="preserve"> </w:t>
      </w:r>
      <w:r w:rsidR="00BF6703" w:rsidRPr="00BF6703">
        <w:rPr>
          <w:sz w:val="24"/>
          <w:szCs w:val="24"/>
        </w:rPr>
        <w:t>акционеров</w:t>
      </w:r>
      <w:r w:rsidRPr="00B5253E">
        <w:rPr>
          <w:sz w:val="24"/>
          <w:szCs w:val="24"/>
          <w:lang w:val="en-US"/>
        </w:rPr>
        <w:br/>
      </w:r>
      <w:r>
        <w:rPr>
          <w:sz w:val="24"/>
          <w:szCs w:val="24"/>
        </w:rPr>
        <w:t>ПАО</w:t>
      </w:r>
      <w:r w:rsidRPr="00B5253E">
        <w:rPr>
          <w:sz w:val="24"/>
          <w:szCs w:val="24"/>
          <w:lang w:val="en-US"/>
        </w:rPr>
        <w:t xml:space="preserve"> «</w:t>
      </w:r>
      <w:r>
        <w:rPr>
          <w:sz w:val="24"/>
          <w:szCs w:val="24"/>
        </w:rPr>
        <w:t>РОСИНТЕР</w:t>
      </w:r>
      <w:r w:rsidRPr="00B5253E">
        <w:rPr>
          <w:sz w:val="24"/>
          <w:szCs w:val="24"/>
          <w:lang w:val="en-US"/>
        </w:rPr>
        <w:t xml:space="preserve"> </w:t>
      </w:r>
      <w:r>
        <w:rPr>
          <w:sz w:val="24"/>
          <w:szCs w:val="24"/>
        </w:rPr>
        <w:t>РЕСТОРАНТС</w:t>
      </w:r>
      <w:r w:rsidRPr="00B5253E">
        <w:rPr>
          <w:sz w:val="24"/>
          <w:szCs w:val="24"/>
          <w:lang w:val="en-US"/>
        </w:rPr>
        <w:t xml:space="preserve"> </w:t>
      </w:r>
      <w:r>
        <w:rPr>
          <w:sz w:val="24"/>
          <w:szCs w:val="24"/>
        </w:rPr>
        <w:t>ХОЛДИНГ</w:t>
      </w:r>
      <w:r w:rsidRPr="00B5253E">
        <w:rPr>
          <w:sz w:val="24"/>
          <w:szCs w:val="24"/>
          <w:lang w:val="en-US"/>
        </w:rPr>
        <w:t>»</w:t>
      </w:r>
      <w:bookmarkEnd w:id="2"/>
      <w:r w:rsidRPr="00B5253E">
        <w:rPr>
          <w:sz w:val="24"/>
          <w:szCs w:val="24"/>
          <w:lang w:val="en-US"/>
        </w:rPr>
        <w:br/>
      </w:r>
      <w:r w:rsidR="00AD6C3C">
        <w:rPr>
          <w:sz w:val="24"/>
          <w:szCs w:val="24"/>
          <w:lang w:val="en-US"/>
        </w:rPr>
        <w:t>16</w:t>
      </w:r>
      <w:r w:rsidRPr="00B5253E">
        <w:rPr>
          <w:sz w:val="24"/>
          <w:szCs w:val="24"/>
          <w:lang w:val="en-US"/>
        </w:rPr>
        <w:t xml:space="preserve"> </w:t>
      </w:r>
      <w:r w:rsidR="00AD6C3C">
        <w:rPr>
          <w:sz w:val="24"/>
          <w:szCs w:val="24"/>
        </w:rPr>
        <w:t>июля</w:t>
      </w:r>
      <w:r w:rsidRPr="00B5253E">
        <w:rPr>
          <w:sz w:val="24"/>
          <w:szCs w:val="24"/>
          <w:lang w:val="en-US"/>
        </w:rPr>
        <w:t xml:space="preserve"> 202</w:t>
      </w:r>
      <w:r w:rsidR="00AD12CA" w:rsidRPr="00AD12CA">
        <w:rPr>
          <w:sz w:val="24"/>
          <w:szCs w:val="24"/>
          <w:lang w:val="en-US"/>
        </w:rPr>
        <w:t>6</w:t>
      </w:r>
      <w:r w:rsidRPr="00B5253E">
        <w:rPr>
          <w:sz w:val="24"/>
          <w:szCs w:val="24"/>
          <w:lang w:val="en-US"/>
        </w:rPr>
        <w:t xml:space="preserve"> </w:t>
      </w:r>
      <w:r>
        <w:rPr>
          <w:sz w:val="24"/>
          <w:szCs w:val="24"/>
        </w:rPr>
        <w:t>года</w:t>
      </w:r>
      <w:r w:rsidRPr="00B5253E">
        <w:rPr>
          <w:sz w:val="24"/>
          <w:szCs w:val="24"/>
          <w:lang w:val="en-US"/>
        </w:rPr>
        <w:t xml:space="preserve"> </w:t>
      </w:r>
      <w:r w:rsidR="00CC4E2C" w:rsidRPr="00B5253E">
        <w:rPr>
          <w:sz w:val="24"/>
          <w:szCs w:val="24"/>
          <w:lang w:val="en-US"/>
        </w:rPr>
        <w:br/>
      </w:r>
      <w:r w:rsidR="003E0A43">
        <w:rPr>
          <w:sz w:val="24"/>
          <w:szCs w:val="24"/>
          <w:lang w:val="en-US"/>
        </w:rPr>
        <w:t>/</w:t>
      </w:r>
      <w:r w:rsidR="00CC4E2C" w:rsidRPr="00B5253E">
        <w:rPr>
          <w:sz w:val="24"/>
          <w:szCs w:val="24"/>
          <w:lang w:val="en-US"/>
        </w:rPr>
        <w:br/>
      </w:r>
      <w:r>
        <w:rPr>
          <w:sz w:val="24"/>
          <w:szCs w:val="24"/>
          <w:lang w:val="en-US"/>
        </w:rPr>
        <w:t>AGENDA</w:t>
      </w:r>
      <w:r w:rsidRPr="00B5253E">
        <w:rPr>
          <w:i/>
          <w:sz w:val="24"/>
          <w:szCs w:val="24"/>
          <w:lang w:val="en-US"/>
        </w:rPr>
        <w:t xml:space="preserve"> </w:t>
      </w:r>
      <w:r w:rsidRPr="00B5253E">
        <w:rPr>
          <w:i/>
          <w:sz w:val="24"/>
          <w:szCs w:val="24"/>
          <w:lang w:val="en-US"/>
        </w:rPr>
        <w:br/>
      </w:r>
      <w:r>
        <w:rPr>
          <w:sz w:val="24"/>
          <w:szCs w:val="24"/>
          <w:lang w:val="en-US"/>
        </w:rPr>
        <w:t>of</w:t>
      </w:r>
      <w:r w:rsidRPr="00B5253E">
        <w:rPr>
          <w:sz w:val="24"/>
          <w:szCs w:val="24"/>
          <w:lang w:val="en-US"/>
        </w:rPr>
        <w:t xml:space="preserve"> </w:t>
      </w:r>
      <w:r w:rsidR="00B542E0">
        <w:rPr>
          <w:sz w:val="24"/>
          <w:szCs w:val="24"/>
          <w:lang w:val="en-US"/>
        </w:rPr>
        <w:t>absentee</w:t>
      </w:r>
      <w:r w:rsidR="00B542E0" w:rsidRPr="00B5253E">
        <w:rPr>
          <w:sz w:val="24"/>
          <w:szCs w:val="24"/>
          <w:lang w:val="en-US"/>
        </w:rPr>
        <w:t xml:space="preserve"> </w:t>
      </w:r>
      <w:r w:rsidR="00B542E0">
        <w:rPr>
          <w:sz w:val="24"/>
          <w:szCs w:val="24"/>
          <w:lang w:val="en-US"/>
        </w:rPr>
        <w:t>voting</w:t>
      </w:r>
      <w:r w:rsidR="00BF6703" w:rsidRPr="00B5253E">
        <w:rPr>
          <w:sz w:val="24"/>
          <w:szCs w:val="24"/>
          <w:lang w:val="en-US"/>
        </w:rPr>
        <w:t xml:space="preserve"> </w:t>
      </w:r>
      <w:r w:rsidR="00BF6703" w:rsidRPr="00BF6703">
        <w:rPr>
          <w:sz w:val="24"/>
          <w:szCs w:val="24"/>
          <w:lang w:val="en-US"/>
        </w:rPr>
        <w:t>for</w:t>
      </w:r>
      <w:r w:rsidR="00BF6703" w:rsidRPr="00B5253E">
        <w:rPr>
          <w:sz w:val="24"/>
          <w:szCs w:val="24"/>
          <w:lang w:val="en-US"/>
        </w:rPr>
        <w:t xml:space="preserve"> </w:t>
      </w:r>
      <w:r w:rsidR="00BF6703" w:rsidRPr="00BF6703">
        <w:rPr>
          <w:sz w:val="24"/>
          <w:szCs w:val="24"/>
          <w:lang w:val="en-US"/>
        </w:rPr>
        <w:t>passing</w:t>
      </w:r>
      <w:r w:rsidR="00BF6703" w:rsidRPr="00B5253E">
        <w:rPr>
          <w:sz w:val="24"/>
          <w:szCs w:val="24"/>
          <w:lang w:val="en-US"/>
        </w:rPr>
        <w:t xml:space="preserve"> </w:t>
      </w:r>
      <w:r w:rsidR="00BF6703" w:rsidRPr="00BF6703">
        <w:rPr>
          <w:sz w:val="24"/>
          <w:szCs w:val="24"/>
          <w:lang w:val="en-US"/>
        </w:rPr>
        <w:t>resolutions</w:t>
      </w:r>
      <w:r w:rsidR="00BF6703" w:rsidRPr="00B5253E">
        <w:rPr>
          <w:sz w:val="24"/>
          <w:szCs w:val="24"/>
          <w:lang w:val="en-US"/>
        </w:rPr>
        <w:t xml:space="preserve"> </w:t>
      </w:r>
      <w:r w:rsidR="00BF6703" w:rsidRPr="00BF6703">
        <w:rPr>
          <w:sz w:val="24"/>
          <w:szCs w:val="24"/>
          <w:lang w:val="en-US"/>
        </w:rPr>
        <w:t>by</w:t>
      </w:r>
      <w:r w:rsidR="00BF6703" w:rsidRPr="00B5253E">
        <w:rPr>
          <w:sz w:val="24"/>
          <w:szCs w:val="24"/>
          <w:lang w:val="en-US"/>
        </w:rPr>
        <w:t xml:space="preserve"> </w:t>
      </w:r>
      <w:r w:rsidR="00BF6703" w:rsidRPr="00BF6703">
        <w:rPr>
          <w:sz w:val="24"/>
          <w:szCs w:val="24"/>
          <w:lang w:val="en-US"/>
        </w:rPr>
        <w:t>the</w:t>
      </w:r>
      <w:r w:rsidR="00BF6703" w:rsidRPr="00B5253E">
        <w:rPr>
          <w:sz w:val="24"/>
          <w:szCs w:val="24"/>
          <w:lang w:val="en-US"/>
        </w:rPr>
        <w:t xml:space="preserve"> </w:t>
      </w:r>
      <w:r w:rsidR="00BF6703">
        <w:rPr>
          <w:sz w:val="24"/>
          <w:szCs w:val="24"/>
          <w:lang w:val="en-US"/>
        </w:rPr>
        <w:t>g</w:t>
      </w:r>
      <w:r w:rsidR="00BF6703" w:rsidRPr="00BF6703">
        <w:rPr>
          <w:sz w:val="24"/>
          <w:szCs w:val="24"/>
          <w:lang w:val="en-US"/>
        </w:rPr>
        <w:t>eneral</w:t>
      </w:r>
      <w:r w:rsidR="00BF6703" w:rsidRPr="00B5253E">
        <w:rPr>
          <w:sz w:val="24"/>
          <w:szCs w:val="24"/>
          <w:lang w:val="en-US"/>
        </w:rPr>
        <w:t xml:space="preserve"> </w:t>
      </w:r>
      <w:r w:rsidR="00BF6703">
        <w:rPr>
          <w:sz w:val="24"/>
          <w:szCs w:val="24"/>
          <w:lang w:val="en-US"/>
        </w:rPr>
        <w:t>m</w:t>
      </w:r>
      <w:r w:rsidR="00BF6703" w:rsidRPr="00BF6703">
        <w:rPr>
          <w:sz w:val="24"/>
          <w:szCs w:val="24"/>
          <w:lang w:val="en-US"/>
        </w:rPr>
        <w:t>eeting</w:t>
      </w:r>
      <w:r w:rsidR="00BF6703" w:rsidRPr="00B5253E">
        <w:rPr>
          <w:sz w:val="24"/>
          <w:szCs w:val="24"/>
          <w:lang w:val="en-US"/>
        </w:rPr>
        <w:t xml:space="preserve"> </w:t>
      </w:r>
      <w:r w:rsidR="00BF6703" w:rsidRPr="00BF6703">
        <w:rPr>
          <w:sz w:val="24"/>
          <w:szCs w:val="24"/>
          <w:lang w:val="en-US"/>
        </w:rPr>
        <w:t>of</w:t>
      </w:r>
      <w:r w:rsidR="00BF6703" w:rsidRPr="00B5253E">
        <w:rPr>
          <w:sz w:val="24"/>
          <w:szCs w:val="24"/>
          <w:lang w:val="en-US"/>
        </w:rPr>
        <w:t xml:space="preserve"> </w:t>
      </w:r>
      <w:r w:rsidR="00BF6703">
        <w:rPr>
          <w:sz w:val="24"/>
          <w:szCs w:val="24"/>
          <w:lang w:val="en-US"/>
        </w:rPr>
        <w:t>s</w:t>
      </w:r>
      <w:r w:rsidR="00BF6703" w:rsidRPr="00BF6703">
        <w:rPr>
          <w:sz w:val="24"/>
          <w:szCs w:val="24"/>
          <w:lang w:val="en-US"/>
        </w:rPr>
        <w:t>hareholders</w:t>
      </w:r>
      <w:r w:rsidRPr="00B5253E">
        <w:rPr>
          <w:sz w:val="24"/>
          <w:szCs w:val="24"/>
          <w:lang w:val="en-US"/>
        </w:rPr>
        <w:br/>
      </w:r>
      <w:r>
        <w:rPr>
          <w:sz w:val="24"/>
          <w:szCs w:val="24"/>
          <w:lang w:val="en-US"/>
        </w:rPr>
        <w:t>of</w:t>
      </w:r>
      <w:r w:rsidRPr="00B5253E">
        <w:rPr>
          <w:sz w:val="24"/>
          <w:szCs w:val="24"/>
          <w:lang w:val="en-US"/>
        </w:rPr>
        <w:t xml:space="preserve"> </w:t>
      </w:r>
      <w:r>
        <w:rPr>
          <w:sz w:val="24"/>
          <w:szCs w:val="24"/>
          <w:lang w:val="en-US"/>
        </w:rPr>
        <w:t>PJSC</w:t>
      </w:r>
      <w:r w:rsidRPr="00B5253E">
        <w:rPr>
          <w:sz w:val="24"/>
          <w:szCs w:val="24"/>
          <w:lang w:val="en-US"/>
        </w:rPr>
        <w:t xml:space="preserve"> </w:t>
      </w:r>
      <w:r>
        <w:rPr>
          <w:sz w:val="24"/>
          <w:szCs w:val="24"/>
          <w:lang w:val="en-US"/>
        </w:rPr>
        <w:t>ROSINTER</w:t>
      </w:r>
      <w:r w:rsidRPr="00B5253E">
        <w:rPr>
          <w:sz w:val="24"/>
          <w:szCs w:val="24"/>
          <w:lang w:val="en-US"/>
        </w:rPr>
        <w:t xml:space="preserve"> </w:t>
      </w:r>
      <w:r>
        <w:rPr>
          <w:sz w:val="24"/>
          <w:szCs w:val="24"/>
          <w:lang w:val="en-US"/>
        </w:rPr>
        <w:t>RESTAURANTS</w:t>
      </w:r>
      <w:r w:rsidRPr="00B5253E">
        <w:rPr>
          <w:sz w:val="24"/>
          <w:szCs w:val="24"/>
          <w:lang w:val="en-US"/>
        </w:rPr>
        <w:t xml:space="preserve"> </w:t>
      </w:r>
      <w:r>
        <w:rPr>
          <w:sz w:val="24"/>
          <w:szCs w:val="24"/>
          <w:lang w:val="en-US"/>
        </w:rPr>
        <w:t>HOLDING</w:t>
      </w:r>
      <w:r w:rsidRPr="00B5253E">
        <w:rPr>
          <w:sz w:val="24"/>
          <w:szCs w:val="24"/>
          <w:lang w:val="en-US"/>
        </w:rPr>
        <w:br/>
      </w:r>
      <w:r>
        <w:rPr>
          <w:sz w:val="24"/>
          <w:szCs w:val="24"/>
          <w:lang w:val="en-US"/>
        </w:rPr>
        <w:t>on</w:t>
      </w:r>
      <w:r w:rsidRPr="00B5253E">
        <w:rPr>
          <w:sz w:val="24"/>
          <w:szCs w:val="24"/>
          <w:lang w:val="en-US"/>
        </w:rPr>
        <w:t xml:space="preserve"> </w:t>
      </w:r>
      <w:r w:rsidR="00AD6C3C">
        <w:rPr>
          <w:sz w:val="24"/>
          <w:szCs w:val="24"/>
          <w:lang w:val="en-US"/>
        </w:rPr>
        <w:t>16</w:t>
      </w:r>
      <w:r w:rsidR="00824325">
        <w:rPr>
          <w:sz w:val="24"/>
          <w:szCs w:val="24"/>
          <w:lang w:val="en-US"/>
        </w:rPr>
        <w:t xml:space="preserve"> </w:t>
      </w:r>
      <w:r w:rsidR="00AD6C3C">
        <w:rPr>
          <w:sz w:val="24"/>
          <w:szCs w:val="24"/>
          <w:lang w:val="en-US"/>
        </w:rPr>
        <w:t>July</w:t>
      </w:r>
      <w:r w:rsidRPr="00B5253E">
        <w:rPr>
          <w:sz w:val="24"/>
          <w:szCs w:val="24"/>
          <w:lang w:val="en-US"/>
        </w:rPr>
        <w:t xml:space="preserve"> 202</w:t>
      </w:r>
      <w:r w:rsidR="00AD12CA">
        <w:rPr>
          <w:sz w:val="24"/>
          <w:szCs w:val="24"/>
          <w:lang w:val="en-US"/>
        </w:rPr>
        <w:t>6</w:t>
      </w:r>
      <w:bookmarkEnd w:id="3"/>
    </w:p>
    <w:p w:rsidR="00F733B0" w:rsidRDefault="00F733B0">
      <w:pPr>
        <w:shd w:val="clear" w:color="auto" w:fill="FFFFFF"/>
        <w:jc w:val="center"/>
        <w:rPr>
          <w:color w:val="000000"/>
          <w:sz w:val="10"/>
          <w:szCs w:val="10"/>
          <w:lang w:val="en-US"/>
        </w:rPr>
      </w:pPr>
    </w:p>
    <w:tbl>
      <w:tblPr>
        <w:tblStyle w:val="af6"/>
        <w:tblW w:w="10471" w:type="dxa"/>
        <w:tblInd w:w="108" w:type="dxa"/>
        <w:tblLook w:val="04A0" w:firstRow="1" w:lastRow="0" w:firstColumn="1" w:lastColumn="0" w:noHBand="0" w:noVBand="1"/>
      </w:tblPr>
      <w:tblGrid>
        <w:gridCol w:w="5235"/>
        <w:gridCol w:w="5236"/>
      </w:tblGrid>
      <w:tr w:rsidR="00F733B0" w:rsidRPr="00285AC4" w:rsidTr="00B542E0">
        <w:tc>
          <w:tcPr>
            <w:tcW w:w="5235" w:type="dxa"/>
            <w:tcBorders>
              <w:top w:val="single" w:sz="4" w:space="0" w:color="000000"/>
              <w:bottom w:val="nil"/>
            </w:tcBorders>
          </w:tcPr>
          <w:p w:rsidR="00F733B0" w:rsidRDefault="00B542E0" w:rsidP="00B542E0">
            <w:pPr>
              <w:shd w:val="clear" w:color="auto" w:fill="FFFFFF"/>
              <w:spacing w:before="60" w:after="60"/>
              <w:ind w:firstLine="425"/>
              <w:jc w:val="both"/>
              <w:rPr>
                <w:color w:val="000000"/>
                <w:sz w:val="24"/>
                <w:szCs w:val="24"/>
              </w:rPr>
            </w:pPr>
            <w:r w:rsidRPr="00B542E0">
              <w:rPr>
                <w:color w:val="000000"/>
                <w:sz w:val="24"/>
                <w:szCs w:val="24"/>
              </w:rPr>
              <w:t>1</w:t>
            </w:r>
            <w:r w:rsidR="00BB48EA">
              <w:rPr>
                <w:color w:val="000000"/>
                <w:sz w:val="24"/>
                <w:szCs w:val="24"/>
              </w:rPr>
              <w:t xml:space="preserve">. Одобрение сделки, в совершении которой имеется заинтересованность, с </w:t>
            </w:r>
            <w:r>
              <w:rPr>
                <w:color w:val="000000"/>
                <w:sz w:val="24"/>
                <w:szCs w:val="24"/>
              </w:rPr>
              <w:t>П</w:t>
            </w:r>
            <w:r w:rsidR="00BB48EA">
              <w:rPr>
                <w:color w:val="000000"/>
                <w:sz w:val="24"/>
                <w:szCs w:val="24"/>
              </w:rPr>
              <w:t>АО «</w:t>
            </w:r>
            <w:proofErr w:type="spellStart"/>
            <w:r>
              <w:rPr>
                <w:color w:val="000000"/>
                <w:sz w:val="24"/>
                <w:szCs w:val="24"/>
              </w:rPr>
              <w:t>Совкомбанк</w:t>
            </w:r>
            <w:proofErr w:type="spellEnd"/>
            <w:r w:rsidR="00BB48EA">
              <w:rPr>
                <w:color w:val="000000"/>
                <w:sz w:val="24"/>
                <w:szCs w:val="24"/>
              </w:rPr>
              <w:t>».</w:t>
            </w:r>
          </w:p>
        </w:tc>
        <w:tc>
          <w:tcPr>
            <w:tcW w:w="5236" w:type="dxa"/>
            <w:tcBorders>
              <w:top w:val="single" w:sz="4" w:space="0" w:color="000000"/>
              <w:bottom w:val="nil"/>
            </w:tcBorders>
          </w:tcPr>
          <w:p w:rsidR="00F733B0" w:rsidRDefault="00B542E0" w:rsidP="00BF6703">
            <w:pPr>
              <w:shd w:val="clear" w:color="auto" w:fill="FFFFFF"/>
              <w:spacing w:before="60" w:after="60"/>
              <w:ind w:firstLine="437"/>
              <w:jc w:val="both"/>
              <w:rPr>
                <w:color w:val="000000"/>
                <w:sz w:val="24"/>
                <w:szCs w:val="24"/>
                <w:lang w:val="en-US"/>
              </w:rPr>
            </w:pPr>
            <w:r w:rsidRPr="00B542E0">
              <w:rPr>
                <w:color w:val="000000"/>
                <w:sz w:val="24"/>
                <w:szCs w:val="24"/>
                <w:lang w:val="en-US"/>
              </w:rPr>
              <w:t>1</w:t>
            </w:r>
            <w:r w:rsidR="00BB48EA">
              <w:rPr>
                <w:color w:val="000000"/>
                <w:sz w:val="24"/>
                <w:szCs w:val="24"/>
                <w:lang w:val="en-US"/>
              </w:rPr>
              <w:t xml:space="preserve">. Approval of a related party transaction with </w:t>
            </w:r>
            <w:r w:rsidR="00BF6703">
              <w:rPr>
                <w:color w:val="000000"/>
                <w:sz w:val="24"/>
                <w:szCs w:val="24"/>
                <w:lang w:val="en-US"/>
              </w:rPr>
              <w:t>PJSC “</w:t>
            </w:r>
            <w:proofErr w:type="spellStart"/>
            <w:r w:rsidRPr="00B542E0">
              <w:rPr>
                <w:color w:val="000000"/>
                <w:sz w:val="24"/>
                <w:szCs w:val="24"/>
                <w:lang w:val="en-US"/>
              </w:rPr>
              <w:t>Sovcombank</w:t>
            </w:r>
            <w:proofErr w:type="spellEnd"/>
            <w:r w:rsidR="00BF6703">
              <w:rPr>
                <w:color w:val="000000"/>
                <w:sz w:val="24"/>
                <w:szCs w:val="24"/>
                <w:lang w:val="en-US"/>
              </w:rPr>
              <w:t>”</w:t>
            </w:r>
            <w:r w:rsidR="00BB48EA">
              <w:rPr>
                <w:color w:val="000000"/>
                <w:sz w:val="24"/>
                <w:szCs w:val="24"/>
                <w:lang w:val="en-US"/>
              </w:rPr>
              <w:t>.</w:t>
            </w:r>
          </w:p>
        </w:tc>
      </w:tr>
      <w:tr w:rsidR="00F733B0" w:rsidRPr="00285AC4" w:rsidTr="00D33671">
        <w:tc>
          <w:tcPr>
            <w:tcW w:w="5235" w:type="dxa"/>
            <w:tcBorders>
              <w:top w:val="none" w:sz="4" w:space="0" w:color="000000"/>
              <w:bottom w:val="none" w:sz="4" w:space="0" w:color="000000"/>
            </w:tcBorders>
          </w:tcPr>
          <w:p w:rsidR="00F733B0" w:rsidRDefault="00F733B0">
            <w:pPr>
              <w:shd w:val="clear" w:color="auto" w:fill="FFFFFF"/>
              <w:ind w:firstLine="426"/>
              <w:jc w:val="both"/>
              <w:rPr>
                <w:color w:val="000000"/>
                <w:sz w:val="24"/>
                <w:szCs w:val="24"/>
                <w:lang w:val="en-US"/>
              </w:rPr>
            </w:pPr>
          </w:p>
        </w:tc>
        <w:tc>
          <w:tcPr>
            <w:tcW w:w="5236" w:type="dxa"/>
            <w:tcBorders>
              <w:top w:val="none" w:sz="4" w:space="0" w:color="000000"/>
              <w:bottom w:val="none" w:sz="4" w:space="0" w:color="000000"/>
            </w:tcBorders>
          </w:tcPr>
          <w:p w:rsidR="00F733B0" w:rsidRDefault="00F733B0">
            <w:pPr>
              <w:shd w:val="clear" w:color="auto" w:fill="FFFFFF"/>
              <w:ind w:firstLine="435"/>
              <w:jc w:val="both"/>
              <w:rPr>
                <w:color w:val="000000"/>
                <w:sz w:val="24"/>
                <w:szCs w:val="24"/>
                <w:lang w:val="en-US"/>
              </w:rPr>
            </w:pPr>
          </w:p>
        </w:tc>
      </w:tr>
      <w:tr w:rsidR="00F733B0" w:rsidRPr="00285AC4" w:rsidTr="00D33671">
        <w:tc>
          <w:tcPr>
            <w:tcW w:w="5235" w:type="dxa"/>
            <w:tcBorders>
              <w:top w:val="none" w:sz="4" w:space="0" w:color="000000"/>
            </w:tcBorders>
          </w:tcPr>
          <w:p w:rsidR="00F733B0" w:rsidRPr="003E0A43" w:rsidRDefault="00BB48EA" w:rsidP="00824325">
            <w:pPr>
              <w:shd w:val="clear" w:color="auto" w:fill="FFFFFF"/>
              <w:ind w:firstLine="709"/>
              <w:jc w:val="both"/>
              <w:rPr>
                <w:color w:val="000000"/>
                <w:sz w:val="24"/>
                <w:szCs w:val="24"/>
              </w:rPr>
            </w:pPr>
            <w:r>
              <w:rPr>
                <w:color w:val="000000"/>
                <w:sz w:val="24"/>
                <w:szCs w:val="24"/>
              </w:rPr>
              <w:t>Вышеуказанны</w:t>
            </w:r>
            <w:r w:rsidR="005708F0">
              <w:rPr>
                <w:color w:val="000000"/>
                <w:sz w:val="24"/>
                <w:szCs w:val="24"/>
              </w:rPr>
              <w:t>й</w:t>
            </w:r>
            <w:r>
              <w:rPr>
                <w:color w:val="000000"/>
                <w:sz w:val="24"/>
                <w:szCs w:val="24"/>
              </w:rPr>
              <w:t xml:space="preserve"> вопрос </w:t>
            </w:r>
            <w:r w:rsidR="005708F0">
              <w:rPr>
                <w:color w:val="000000"/>
                <w:sz w:val="24"/>
                <w:szCs w:val="24"/>
              </w:rPr>
              <w:t xml:space="preserve">вынесен на рассмотрение и </w:t>
            </w:r>
            <w:r>
              <w:rPr>
                <w:color w:val="000000"/>
                <w:sz w:val="24"/>
                <w:szCs w:val="24"/>
              </w:rPr>
              <w:t xml:space="preserve">включен в повестку дня </w:t>
            </w:r>
            <w:r w:rsidR="003E0A43">
              <w:rPr>
                <w:color w:val="000000"/>
                <w:sz w:val="24"/>
                <w:szCs w:val="24"/>
              </w:rPr>
              <w:t>заочного голосования</w:t>
            </w:r>
            <w:r>
              <w:rPr>
                <w:color w:val="000000"/>
                <w:sz w:val="24"/>
                <w:szCs w:val="24"/>
              </w:rPr>
              <w:t xml:space="preserve"> Советом директоров Общества по своему усмотрени</w:t>
            </w:r>
            <w:r w:rsidR="007778C9">
              <w:rPr>
                <w:color w:val="000000"/>
                <w:sz w:val="24"/>
                <w:szCs w:val="24"/>
              </w:rPr>
              <w:t>ю</w:t>
            </w:r>
            <w:r>
              <w:rPr>
                <w:color w:val="000000"/>
                <w:sz w:val="24"/>
                <w:szCs w:val="24"/>
              </w:rPr>
              <w:t xml:space="preserve"> в силу положений действующего законодательства Российской Федерации</w:t>
            </w:r>
            <w:r w:rsidR="00B542E0">
              <w:rPr>
                <w:color w:val="000000"/>
                <w:sz w:val="24"/>
                <w:szCs w:val="24"/>
              </w:rPr>
              <w:t>;</w:t>
            </w:r>
            <w:r>
              <w:rPr>
                <w:color w:val="000000"/>
                <w:sz w:val="24"/>
                <w:szCs w:val="24"/>
              </w:rPr>
              <w:t xml:space="preserve"> предложений</w:t>
            </w:r>
            <w:r w:rsidR="00B542E0">
              <w:rPr>
                <w:color w:val="000000"/>
                <w:sz w:val="24"/>
                <w:szCs w:val="24"/>
              </w:rPr>
              <w:t xml:space="preserve"> (</w:t>
            </w:r>
            <w:r w:rsidR="00B542E0" w:rsidRPr="00B542E0">
              <w:rPr>
                <w:color w:val="000000"/>
                <w:sz w:val="24"/>
                <w:szCs w:val="24"/>
              </w:rPr>
              <w:t>требований</w:t>
            </w:r>
            <w:r w:rsidR="00B542E0">
              <w:rPr>
                <w:color w:val="000000"/>
                <w:sz w:val="24"/>
                <w:szCs w:val="24"/>
              </w:rPr>
              <w:t>)</w:t>
            </w:r>
            <w:r>
              <w:rPr>
                <w:color w:val="000000"/>
                <w:sz w:val="24"/>
                <w:szCs w:val="24"/>
              </w:rPr>
              <w:t xml:space="preserve"> от акционеров, иных лиц, обладающих соответствующим правом, о внесении вопросов в повестку дня не поступило.</w:t>
            </w:r>
          </w:p>
          <w:p w:rsidR="003E0A43" w:rsidRPr="003E0A43" w:rsidRDefault="003E0A43" w:rsidP="00824325">
            <w:pPr>
              <w:shd w:val="clear" w:color="auto" w:fill="FFFFFF"/>
              <w:ind w:firstLine="709"/>
              <w:jc w:val="both"/>
              <w:rPr>
                <w:color w:val="000000"/>
                <w:sz w:val="24"/>
                <w:szCs w:val="24"/>
              </w:rPr>
            </w:pPr>
          </w:p>
        </w:tc>
        <w:tc>
          <w:tcPr>
            <w:tcW w:w="5236" w:type="dxa"/>
            <w:tcBorders>
              <w:top w:val="none" w:sz="4" w:space="0" w:color="000000"/>
            </w:tcBorders>
          </w:tcPr>
          <w:p w:rsidR="00F733B0" w:rsidRDefault="005708F0">
            <w:pPr>
              <w:shd w:val="clear" w:color="auto" w:fill="FFFFFF"/>
              <w:ind w:firstLine="709"/>
              <w:jc w:val="both"/>
              <w:rPr>
                <w:color w:val="000000"/>
                <w:sz w:val="24"/>
                <w:szCs w:val="24"/>
                <w:lang w:val="en-US"/>
              </w:rPr>
            </w:pPr>
            <w:r>
              <w:rPr>
                <w:color w:val="000000"/>
                <w:sz w:val="24"/>
                <w:szCs w:val="24"/>
                <w:lang w:val="en-US"/>
              </w:rPr>
              <w:t>T</w:t>
            </w:r>
            <w:r w:rsidR="00BB48EA">
              <w:rPr>
                <w:color w:val="000000"/>
                <w:sz w:val="24"/>
                <w:szCs w:val="24"/>
                <w:lang w:val="en-US"/>
              </w:rPr>
              <w:t xml:space="preserve">he item mentioned above </w:t>
            </w:r>
            <w:r w:rsidRPr="000E5A24">
              <w:rPr>
                <w:color w:val="000000"/>
                <w:sz w:val="24"/>
                <w:szCs w:val="24"/>
                <w:lang w:val="en-US"/>
              </w:rPr>
              <w:t>ha</w:t>
            </w:r>
            <w:r>
              <w:rPr>
                <w:color w:val="000000"/>
                <w:sz w:val="24"/>
                <w:szCs w:val="24"/>
                <w:lang w:val="en-US"/>
              </w:rPr>
              <w:t>s</w:t>
            </w:r>
            <w:r w:rsidRPr="000E5A24">
              <w:rPr>
                <w:color w:val="000000"/>
                <w:sz w:val="24"/>
                <w:szCs w:val="24"/>
                <w:lang w:val="en-US"/>
              </w:rPr>
              <w:t xml:space="preserve"> been submitted to the General Meeting of Shareholders for consideration </w:t>
            </w:r>
            <w:r>
              <w:rPr>
                <w:color w:val="000000"/>
                <w:sz w:val="24"/>
                <w:szCs w:val="24"/>
                <w:lang w:val="en-US"/>
              </w:rPr>
              <w:t xml:space="preserve">and included on the agenda </w:t>
            </w:r>
            <w:r w:rsidR="00BB48EA">
              <w:rPr>
                <w:color w:val="000000"/>
                <w:sz w:val="24"/>
                <w:szCs w:val="24"/>
                <w:lang w:val="en-US"/>
              </w:rPr>
              <w:t xml:space="preserve">by the Board of Directors of the Company at its own discretion due to the provisions of the current legislation of the Russian Federation; no </w:t>
            </w:r>
            <w:r w:rsidR="00BB48EA" w:rsidRPr="00B542E0">
              <w:rPr>
                <w:color w:val="000000"/>
                <w:sz w:val="24"/>
                <w:szCs w:val="24"/>
                <w:lang w:val="en-US"/>
              </w:rPr>
              <w:t>proposals</w:t>
            </w:r>
            <w:r w:rsidR="00BB48EA">
              <w:rPr>
                <w:color w:val="000000"/>
                <w:sz w:val="24"/>
                <w:szCs w:val="24"/>
                <w:lang w:val="en-US"/>
              </w:rPr>
              <w:t xml:space="preserve"> </w:t>
            </w:r>
            <w:r w:rsidR="00B542E0" w:rsidRPr="00B542E0">
              <w:rPr>
                <w:color w:val="000000"/>
                <w:sz w:val="24"/>
                <w:szCs w:val="24"/>
                <w:lang w:val="en-US"/>
              </w:rPr>
              <w:t xml:space="preserve">(requests) </w:t>
            </w:r>
            <w:r w:rsidR="00BB48EA">
              <w:rPr>
                <w:color w:val="000000"/>
                <w:sz w:val="24"/>
                <w:szCs w:val="24"/>
                <w:lang w:val="en-US"/>
              </w:rPr>
              <w:t>to add items to the agenda were received from shareholders or other persons entitled to do so.</w:t>
            </w:r>
          </w:p>
          <w:p w:rsidR="003E0A43" w:rsidRPr="003E0A43" w:rsidRDefault="003E0A43" w:rsidP="003E0A43">
            <w:pPr>
              <w:shd w:val="clear" w:color="auto" w:fill="FFFFFF"/>
              <w:ind w:firstLine="709"/>
              <w:jc w:val="both"/>
              <w:rPr>
                <w:color w:val="000000"/>
                <w:sz w:val="24"/>
                <w:szCs w:val="24"/>
                <w:lang w:val="en-US"/>
              </w:rPr>
            </w:pPr>
          </w:p>
        </w:tc>
      </w:tr>
    </w:tbl>
    <w:p w:rsidR="003E0A43" w:rsidRPr="0022415D" w:rsidRDefault="003E0A43" w:rsidP="003E0A43">
      <w:pPr>
        <w:tabs>
          <w:tab w:val="left" w:pos="1600"/>
        </w:tabs>
        <w:jc w:val="both"/>
        <w:rPr>
          <w:b/>
          <w:bCs/>
          <w:lang w:val="en-US"/>
        </w:rPr>
      </w:pPr>
    </w:p>
    <w:p w:rsidR="00F733B0" w:rsidRDefault="00F733B0">
      <w:pPr>
        <w:shd w:val="clear" w:color="auto" w:fill="FFFFFF"/>
        <w:ind w:left="806"/>
        <w:rPr>
          <w:color w:val="000000"/>
          <w:sz w:val="10"/>
          <w:szCs w:val="10"/>
          <w:lang w:val="en-US"/>
        </w:rPr>
      </w:pPr>
    </w:p>
    <w:p w:rsidR="00F733B0" w:rsidRDefault="00F733B0">
      <w:pPr>
        <w:shd w:val="clear" w:color="auto" w:fill="FFFFFF"/>
        <w:ind w:left="806"/>
        <w:rPr>
          <w:color w:val="000000"/>
          <w:lang w:val="en-US"/>
        </w:rPr>
        <w:sectPr w:rsidR="00F733B0">
          <w:headerReference w:type="default" r:id="rId19"/>
          <w:footerReference w:type="default" r:id="rId20"/>
          <w:pgSz w:w="12240" w:h="15840"/>
          <w:pgMar w:top="1134" w:right="851" w:bottom="851" w:left="1134" w:header="720" w:footer="720" w:gutter="0"/>
          <w:cols w:space="720"/>
          <w:docGrid w:linePitch="360"/>
        </w:sectPr>
      </w:pPr>
    </w:p>
    <w:p w:rsidR="00D33671" w:rsidRPr="00901F94" w:rsidRDefault="00D33671" w:rsidP="00D33671">
      <w:pPr>
        <w:rPr>
          <w:lang w:val="en-US"/>
        </w:rPr>
      </w:pPr>
    </w:p>
    <w:p w:rsidR="00D33671" w:rsidRPr="003113EF" w:rsidRDefault="00D33671" w:rsidP="00D33671">
      <w:pPr>
        <w:pStyle w:val="1"/>
        <w:spacing w:line="276" w:lineRule="auto"/>
        <w:rPr>
          <w:sz w:val="24"/>
        </w:rPr>
      </w:pPr>
      <w:bookmarkStart w:id="4" w:name="_Toc129697606"/>
      <w:bookmarkStart w:id="5" w:name="_Toc231830791"/>
      <w:r w:rsidRPr="00351628">
        <w:rPr>
          <w:sz w:val="24"/>
        </w:rPr>
        <w:t>ПОЯСНЕНИЯ</w:t>
      </w:r>
      <w:r w:rsidRPr="003113EF">
        <w:rPr>
          <w:sz w:val="24"/>
        </w:rPr>
        <w:t xml:space="preserve"> ПО СДЕЛК</w:t>
      </w:r>
      <w:r w:rsidR="00AD6C3C">
        <w:rPr>
          <w:sz w:val="24"/>
        </w:rPr>
        <w:t>Е</w:t>
      </w:r>
      <w:r w:rsidRPr="003113EF">
        <w:rPr>
          <w:sz w:val="24"/>
        </w:rPr>
        <w:t>, В СОВЕРШЕНИИ КОТОР</w:t>
      </w:r>
      <w:r w:rsidR="00AD6C3C">
        <w:rPr>
          <w:sz w:val="24"/>
        </w:rPr>
        <w:t>ОЙ</w:t>
      </w:r>
      <w:r w:rsidRPr="003113EF">
        <w:rPr>
          <w:sz w:val="24"/>
        </w:rPr>
        <w:t xml:space="preserve"> ИМЕЕТСЯ ЗАИНТЕРЕСОВАННОСТЬ / </w:t>
      </w:r>
      <w:r w:rsidRPr="003113EF">
        <w:rPr>
          <w:i/>
          <w:sz w:val="24"/>
        </w:rPr>
        <w:t xml:space="preserve">EXPLANATIONS ON THE </w:t>
      </w:r>
      <w:r>
        <w:rPr>
          <w:i/>
          <w:sz w:val="24"/>
        </w:rPr>
        <w:t xml:space="preserve">RELATED </w:t>
      </w:r>
      <w:r w:rsidRPr="003113EF">
        <w:rPr>
          <w:i/>
          <w:sz w:val="24"/>
        </w:rPr>
        <w:t>PARTY TRANSACTION</w:t>
      </w:r>
      <w:bookmarkEnd w:id="4"/>
      <w:bookmarkEnd w:id="5"/>
    </w:p>
    <w:p w:rsidR="00D33671" w:rsidRPr="00BC4677" w:rsidRDefault="00D33671" w:rsidP="00D33671">
      <w:pPr>
        <w:tabs>
          <w:tab w:val="left" w:pos="1600"/>
        </w:tabs>
        <w:jc w:val="both"/>
        <w:rPr>
          <w:b/>
          <w:bCs/>
        </w:rPr>
      </w:pPr>
    </w:p>
    <w:tbl>
      <w:tblPr>
        <w:tblStyle w:val="af6"/>
        <w:tblW w:w="10348" w:type="dxa"/>
        <w:tblInd w:w="250" w:type="dxa"/>
        <w:tblLook w:val="04A0" w:firstRow="1" w:lastRow="0" w:firstColumn="1" w:lastColumn="0" w:noHBand="0" w:noVBand="1"/>
      </w:tblPr>
      <w:tblGrid>
        <w:gridCol w:w="5174"/>
        <w:gridCol w:w="5174"/>
      </w:tblGrid>
      <w:tr w:rsidR="002037B5" w:rsidRPr="00285AC4" w:rsidTr="00980BA5">
        <w:tc>
          <w:tcPr>
            <w:tcW w:w="5174" w:type="dxa"/>
          </w:tcPr>
          <w:p w:rsidR="002037B5" w:rsidRPr="00D33671" w:rsidRDefault="00AD6C3C"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sz w:val="24"/>
                <w:szCs w:val="24"/>
                <w:u w:val="single"/>
              </w:rPr>
            </w:pPr>
            <w:r>
              <w:rPr>
                <w:b/>
                <w:bCs/>
                <w:sz w:val="24"/>
                <w:szCs w:val="24"/>
                <w:u w:val="single"/>
              </w:rPr>
              <w:t>Сделка</w:t>
            </w:r>
          </w:p>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rPr>
            </w:pPr>
            <w:r w:rsidRPr="00D33671">
              <w:rPr>
                <w:b/>
                <w:bCs/>
                <w:i/>
                <w:sz w:val="24"/>
                <w:szCs w:val="24"/>
              </w:rPr>
              <w:t xml:space="preserve">Краткое описание*: </w:t>
            </w:r>
          </w:p>
          <w:p w:rsidR="002037B5" w:rsidRPr="00AF5920" w:rsidRDefault="00A00764" w:rsidP="002037B5">
            <w:pPr>
              <w:tabs>
                <w:tab w:val="left" w:pos="1600"/>
              </w:tabs>
              <w:jc w:val="both"/>
              <w:rPr>
                <w:sz w:val="24"/>
                <w:szCs w:val="24"/>
              </w:rPr>
            </w:pPr>
            <w:r>
              <w:rPr>
                <w:sz w:val="24"/>
                <w:szCs w:val="24"/>
              </w:rPr>
              <w:t xml:space="preserve">Дополнительное соглашение № </w:t>
            </w:r>
            <w:r w:rsidR="00AD6C3C">
              <w:rPr>
                <w:sz w:val="24"/>
                <w:szCs w:val="24"/>
              </w:rPr>
              <w:t>2</w:t>
            </w:r>
            <w:r>
              <w:rPr>
                <w:sz w:val="24"/>
                <w:szCs w:val="24"/>
              </w:rPr>
              <w:t xml:space="preserve"> </w:t>
            </w:r>
            <w:r w:rsidR="000D5F9A">
              <w:rPr>
                <w:sz w:val="24"/>
                <w:szCs w:val="24"/>
              </w:rPr>
              <w:t xml:space="preserve">от </w:t>
            </w:r>
            <w:r w:rsidR="00AD6C3C">
              <w:rPr>
                <w:sz w:val="24"/>
                <w:szCs w:val="24"/>
              </w:rPr>
              <w:t>05</w:t>
            </w:r>
            <w:r w:rsidR="000D5F9A">
              <w:rPr>
                <w:sz w:val="24"/>
                <w:szCs w:val="24"/>
              </w:rPr>
              <w:t>.</w:t>
            </w:r>
            <w:r w:rsidR="00AD6C3C">
              <w:rPr>
                <w:sz w:val="24"/>
                <w:szCs w:val="24"/>
              </w:rPr>
              <w:t>06</w:t>
            </w:r>
            <w:r w:rsidR="000D5F9A">
              <w:rPr>
                <w:sz w:val="24"/>
                <w:szCs w:val="24"/>
              </w:rPr>
              <w:t xml:space="preserve">.2026 г. </w:t>
            </w:r>
            <w:r>
              <w:rPr>
                <w:sz w:val="24"/>
                <w:szCs w:val="24"/>
              </w:rPr>
              <w:t xml:space="preserve">к </w:t>
            </w:r>
            <w:r w:rsidR="002037B5" w:rsidRPr="00D33671">
              <w:rPr>
                <w:sz w:val="24"/>
                <w:szCs w:val="24"/>
              </w:rPr>
              <w:t>Договор</w:t>
            </w:r>
            <w:r>
              <w:rPr>
                <w:sz w:val="24"/>
                <w:szCs w:val="24"/>
              </w:rPr>
              <w:t>у</w:t>
            </w:r>
            <w:r w:rsidR="002037B5" w:rsidRPr="00D33671">
              <w:rPr>
                <w:sz w:val="24"/>
                <w:szCs w:val="24"/>
              </w:rPr>
              <w:t xml:space="preserve"> поручительства № </w:t>
            </w:r>
            <w:r w:rsidR="00AD6C3C">
              <w:rPr>
                <w:sz w:val="24"/>
                <w:szCs w:val="24"/>
              </w:rPr>
              <w:t>1523</w:t>
            </w:r>
            <w:r w:rsidR="002037B5" w:rsidRPr="005E2774">
              <w:rPr>
                <w:sz w:val="24"/>
                <w:szCs w:val="24"/>
              </w:rPr>
              <w:t>/С-</w:t>
            </w:r>
            <w:r w:rsidR="002037B5">
              <w:rPr>
                <w:sz w:val="24"/>
                <w:szCs w:val="24"/>
              </w:rPr>
              <w:t>М</w:t>
            </w:r>
            <w:r w:rsidR="002037B5" w:rsidRPr="005E2774">
              <w:rPr>
                <w:sz w:val="24"/>
                <w:szCs w:val="24"/>
              </w:rPr>
              <w:t>Г</w:t>
            </w:r>
            <w:r w:rsidR="002037B5">
              <w:rPr>
                <w:sz w:val="24"/>
                <w:szCs w:val="24"/>
              </w:rPr>
              <w:t>С</w:t>
            </w:r>
            <w:r w:rsidR="002037B5" w:rsidRPr="005E2774">
              <w:rPr>
                <w:sz w:val="24"/>
                <w:szCs w:val="24"/>
              </w:rPr>
              <w:t>-ПЮ-</w:t>
            </w:r>
            <w:r w:rsidR="002037B5">
              <w:rPr>
                <w:sz w:val="24"/>
                <w:szCs w:val="24"/>
              </w:rPr>
              <w:t>3</w:t>
            </w:r>
            <w:r w:rsidR="002037B5" w:rsidRPr="005E2774">
              <w:rPr>
                <w:sz w:val="24"/>
                <w:szCs w:val="24"/>
              </w:rPr>
              <w:t>/2</w:t>
            </w:r>
            <w:r w:rsidR="00AD6C3C">
              <w:rPr>
                <w:sz w:val="24"/>
                <w:szCs w:val="24"/>
              </w:rPr>
              <w:t>5</w:t>
            </w:r>
            <w:r w:rsidR="002037B5" w:rsidRPr="005E2774">
              <w:rPr>
                <w:sz w:val="24"/>
                <w:szCs w:val="24"/>
              </w:rPr>
              <w:t xml:space="preserve"> от</w:t>
            </w:r>
            <w:r w:rsidR="00AD6C3C">
              <w:rPr>
                <w:sz w:val="24"/>
                <w:szCs w:val="24"/>
              </w:rPr>
              <w:t xml:space="preserve"> </w:t>
            </w:r>
            <w:r w:rsidR="002037B5" w:rsidRPr="005E2774">
              <w:rPr>
                <w:sz w:val="24"/>
                <w:szCs w:val="24"/>
              </w:rPr>
              <w:t>02.</w:t>
            </w:r>
            <w:r w:rsidR="00AD6C3C">
              <w:rPr>
                <w:sz w:val="24"/>
                <w:szCs w:val="24"/>
              </w:rPr>
              <w:t>06.</w:t>
            </w:r>
            <w:r w:rsidR="002037B5" w:rsidRPr="005E2774">
              <w:rPr>
                <w:sz w:val="24"/>
                <w:szCs w:val="24"/>
              </w:rPr>
              <w:t>202</w:t>
            </w:r>
            <w:r w:rsidR="00AD6C3C" w:rsidRPr="00AD6C3C">
              <w:rPr>
                <w:sz w:val="24"/>
                <w:szCs w:val="24"/>
              </w:rPr>
              <w:t>5</w:t>
            </w:r>
            <w:r w:rsidR="002037B5" w:rsidRPr="00D33671">
              <w:rPr>
                <w:sz w:val="24"/>
                <w:szCs w:val="24"/>
              </w:rPr>
              <w:t xml:space="preserve"> </w:t>
            </w:r>
            <w:r w:rsidR="002037B5">
              <w:rPr>
                <w:sz w:val="24"/>
                <w:szCs w:val="24"/>
              </w:rPr>
              <w:t xml:space="preserve">г. </w:t>
            </w:r>
            <w:r w:rsidR="002037B5" w:rsidRPr="00D33671">
              <w:rPr>
                <w:sz w:val="24"/>
                <w:szCs w:val="24"/>
              </w:rPr>
              <w:t xml:space="preserve">с </w:t>
            </w:r>
            <w:r w:rsidR="002037B5">
              <w:rPr>
                <w:sz w:val="24"/>
                <w:szCs w:val="24"/>
              </w:rPr>
              <w:t>П</w:t>
            </w:r>
            <w:r w:rsidR="002037B5" w:rsidRPr="00D33671">
              <w:rPr>
                <w:sz w:val="24"/>
                <w:szCs w:val="24"/>
              </w:rPr>
              <w:t>АО «</w:t>
            </w:r>
            <w:proofErr w:type="spellStart"/>
            <w:r w:rsidR="002037B5">
              <w:rPr>
                <w:sz w:val="24"/>
                <w:szCs w:val="24"/>
              </w:rPr>
              <w:t>Совкомбанк</w:t>
            </w:r>
            <w:proofErr w:type="spellEnd"/>
            <w:r w:rsidR="002037B5" w:rsidRPr="00D33671">
              <w:rPr>
                <w:sz w:val="24"/>
                <w:szCs w:val="24"/>
              </w:rPr>
              <w:t>»</w:t>
            </w:r>
            <w:r w:rsidR="001C65CC">
              <w:rPr>
                <w:sz w:val="24"/>
                <w:szCs w:val="24"/>
              </w:rPr>
              <w:t xml:space="preserve"> («Договор п</w:t>
            </w:r>
            <w:r w:rsidR="002E7F8E">
              <w:rPr>
                <w:sz w:val="24"/>
                <w:szCs w:val="24"/>
              </w:rPr>
              <w:t>оручительства»)</w:t>
            </w:r>
            <w:r w:rsidR="002037B5" w:rsidRPr="00D33671">
              <w:rPr>
                <w:sz w:val="24"/>
                <w:szCs w:val="24"/>
              </w:rPr>
              <w:t xml:space="preserve"> в обеспечение обязательств дочерн</w:t>
            </w:r>
            <w:r w:rsidR="002037B5">
              <w:rPr>
                <w:sz w:val="24"/>
                <w:szCs w:val="24"/>
              </w:rPr>
              <w:t>их</w:t>
            </w:r>
            <w:r w:rsidR="002037B5" w:rsidRPr="00D33671">
              <w:rPr>
                <w:sz w:val="24"/>
                <w:szCs w:val="24"/>
              </w:rPr>
              <w:t xml:space="preserve"> компани</w:t>
            </w:r>
            <w:r w:rsidR="002037B5">
              <w:rPr>
                <w:sz w:val="24"/>
                <w:szCs w:val="24"/>
              </w:rPr>
              <w:t>й Общества</w:t>
            </w:r>
            <w:r w:rsidR="002037B5" w:rsidRPr="00D33671">
              <w:rPr>
                <w:sz w:val="24"/>
                <w:szCs w:val="24"/>
              </w:rPr>
              <w:t xml:space="preserve"> (ООО «</w:t>
            </w:r>
            <w:r w:rsidR="002037B5">
              <w:rPr>
                <w:sz w:val="24"/>
                <w:szCs w:val="24"/>
              </w:rPr>
              <w:t>РОСИНТЕР РЕСТОРАНТС</w:t>
            </w:r>
            <w:r w:rsidR="002037B5" w:rsidRPr="00D33671">
              <w:rPr>
                <w:sz w:val="24"/>
                <w:szCs w:val="24"/>
              </w:rPr>
              <w:t xml:space="preserve">», </w:t>
            </w:r>
            <w:r w:rsidR="002037B5" w:rsidRPr="00AF5920">
              <w:rPr>
                <w:sz w:val="24"/>
                <w:szCs w:val="24"/>
              </w:rPr>
              <w:t>«Принципал 1»; ООО «Развитие РОСТ», «Принципал 2») по договору о предоставлении банковских гарантий № </w:t>
            </w:r>
            <w:r w:rsidR="00AD6C3C">
              <w:rPr>
                <w:sz w:val="24"/>
                <w:szCs w:val="24"/>
              </w:rPr>
              <w:t>1523</w:t>
            </w:r>
            <w:r w:rsidR="002037B5" w:rsidRPr="00AF5920">
              <w:rPr>
                <w:sz w:val="24"/>
                <w:szCs w:val="24"/>
              </w:rPr>
              <w:t>/С-МГС/2</w:t>
            </w:r>
            <w:r w:rsidR="00AD6C3C">
              <w:rPr>
                <w:sz w:val="24"/>
                <w:szCs w:val="24"/>
              </w:rPr>
              <w:t>5</w:t>
            </w:r>
            <w:r w:rsidR="002037B5" w:rsidRPr="00AF5920">
              <w:rPr>
                <w:sz w:val="24"/>
                <w:szCs w:val="24"/>
              </w:rPr>
              <w:t xml:space="preserve"> от 02.</w:t>
            </w:r>
            <w:r w:rsidR="00AD6C3C">
              <w:rPr>
                <w:sz w:val="24"/>
                <w:szCs w:val="24"/>
              </w:rPr>
              <w:t>06.</w:t>
            </w:r>
            <w:r w:rsidR="002037B5" w:rsidRPr="00AF5920">
              <w:rPr>
                <w:sz w:val="24"/>
                <w:szCs w:val="24"/>
              </w:rPr>
              <w:t>202</w:t>
            </w:r>
            <w:r w:rsidR="00AD6C3C" w:rsidRPr="00AD6C3C">
              <w:rPr>
                <w:sz w:val="24"/>
                <w:szCs w:val="24"/>
              </w:rPr>
              <w:t>5</w:t>
            </w:r>
            <w:r w:rsidR="002037B5" w:rsidRPr="00AF5920">
              <w:rPr>
                <w:sz w:val="24"/>
                <w:szCs w:val="24"/>
              </w:rPr>
              <w:t xml:space="preserve"> («</w:t>
            </w:r>
            <w:r w:rsidR="000D5F9A">
              <w:rPr>
                <w:sz w:val="24"/>
                <w:szCs w:val="24"/>
              </w:rPr>
              <w:t>Договор</w:t>
            </w:r>
            <w:r w:rsidR="002037B5" w:rsidRPr="00AF5920">
              <w:rPr>
                <w:sz w:val="24"/>
                <w:szCs w:val="24"/>
              </w:rPr>
              <w:t xml:space="preserve"> о гарантиях»).</w:t>
            </w:r>
          </w:p>
          <w:p w:rsidR="00AD6C3C" w:rsidRPr="000F7D18" w:rsidRDefault="00AD6C3C" w:rsidP="00AD6C3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0F7D18">
              <w:rPr>
                <w:bCs/>
                <w:sz w:val="24"/>
                <w:szCs w:val="24"/>
              </w:rPr>
              <w:t>Предлага</w:t>
            </w:r>
            <w:r>
              <w:rPr>
                <w:bCs/>
                <w:sz w:val="24"/>
                <w:szCs w:val="24"/>
              </w:rPr>
              <w:t>ется одобрить заключение Сделки</w:t>
            </w:r>
            <w:r w:rsidRPr="000F7D18">
              <w:rPr>
                <w:bCs/>
                <w:sz w:val="24"/>
                <w:szCs w:val="24"/>
              </w:rPr>
              <w:t xml:space="preserve"> о внесение следующих изменений в Договор поручительства:</w:t>
            </w:r>
          </w:p>
          <w:p w:rsidR="00AD6C3C" w:rsidRPr="000F7D18" w:rsidRDefault="00AD6C3C" w:rsidP="00AD6C3C">
            <w:pPr>
              <w:tabs>
                <w:tab w:val="left" w:pos="1600"/>
              </w:tabs>
              <w:jc w:val="both"/>
              <w:rPr>
                <w:bCs/>
                <w:spacing w:val="-1"/>
                <w:sz w:val="24"/>
                <w:szCs w:val="24"/>
              </w:rPr>
            </w:pPr>
            <w:r w:rsidRPr="000F7D18">
              <w:rPr>
                <w:bCs/>
                <w:spacing w:val="-1"/>
                <w:sz w:val="24"/>
                <w:szCs w:val="24"/>
              </w:rPr>
              <w:t xml:space="preserve">- согласие обеспечивать обязательства </w:t>
            </w:r>
            <w:r>
              <w:rPr>
                <w:bCs/>
                <w:spacing w:val="-1"/>
                <w:sz w:val="24"/>
                <w:szCs w:val="24"/>
              </w:rPr>
              <w:t>Принципала 1 и Принципала 2</w:t>
            </w:r>
            <w:r w:rsidRPr="000F7D18">
              <w:rPr>
                <w:bCs/>
                <w:spacing w:val="-1"/>
                <w:sz w:val="24"/>
                <w:szCs w:val="24"/>
              </w:rPr>
              <w:t xml:space="preserve"> в связи с увеличением срока </w:t>
            </w:r>
            <w:r>
              <w:rPr>
                <w:bCs/>
                <w:spacing w:val="-1"/>
                <w:sz w:val="24"/>
                <w:szCs w:val="24"/>
              </w:rPr>
              <w:t>гарантий до 31</w:t>
            </w:r>
            <w:r w:rsidRPr="000F7D18">
              <w:rPr>
                <w:bCs/>
                <w:spacing w:val="-1"/>
                <w:sz w:val="24"/>
                <w:szCs w:val="24"/>
              </w:rPr>
              <w:t>.0</w:t>
            </w:r>
            <w:r>
              <w:rPr>
                <w:bCs/>
                <w:spacing w:val="-1"/>
                <w:sz w:val="24"/>
                <w:szCs w:val="24"/>
              </w:rPr>
              <w:t>7</w:t>
            </w:r>
            <w:r w:rsidRPr="000F7D18">
              <w:rPr>
                <w:bCs/>
                <w:spacing w:val="-1"/>
                <w:sz w:val="24"/>
                <w:szCs w:val="24"/>
              </w:rPr>
              <w:t>.2027 г. включительно.</w:t>
            </w:r>
          </w:p>
          <w:p w:rsidR="002037B5" w:rsidRDefault="002037B5" w:rsidP="002037B5">
            <w:pPr>
              <w:tabs>
                <w:tab w:val="left" w:pos="1600"/>
              </w:tabs>
              <w:spacing w:before="120"/>
              <w:jc w:val="both"/>
              <w:rPr>
                <w:rFonts w:eastAsia="Calibri"/>
                <w:bCs/>
                <w:iCs/>
                <w:sz w:val="24"/>
                <w:szCs w:val="24"/>
              </w:rPr>
            </w:pPr>
            <w:r w:rsidRPr="00D33671">
              <w:rPr>
                <w:b/>
                <w:i/>
                <w:sz w:val="24"/>
                <w:szCs w:val="24"/>
              </w:rPr>
              <w:t xml:space="preserve">Цена сделки </w:t>
            </w:r>
            <w:r w:rsidRPr="00D33671">
              <w:rPr>
                <w:i/>
                <w:sz w:val="24"/>
                <w:szCs w:val="24"/>
              </w:rPr>
              <w:t>(</w:t>
            </w:r>
            <w:proofErr w:type="gramStart"/>
            <w:r w:rsidRPr="00D33671">
              <w:rPr>
                <w:i/>
                <w:sz w:val="24"/>
                <w:szCs w:val="24"/>
              </w:rPr>
              <w:t>со</w:t>
            </w:r>
            <w:proofErr w:type="gramEnd"/>
            <w:r w:rsidRPr="00D33671">
              <w:rPr>
                <w:i/>
                <w:sz w:val="24"/>
                <w:szCs w:val="24"/>
              </w:rPr>
              <w:t xml:space="preserve"> взаимосвязанными сделками): </w:t>
            </w:r>
            <w:r w:rsidRPr="00D33671">
              <w:rPr>
                <w:rFonts w:eastAsia="Calibri"/>
                <w:bCs/>
                <w:iCs/>
                <w:sz w:val="24"/>
                <w:szCs w:val="24"/>
              </w:rPr>
              <w:t xml:space="preserve">не более чем </w:t>
            </w:r>
            <w:r w:rsidR="00AD6C3C" w:rsidRPr="00AD6C3C">
              <w:rPr>
                <w:rFonts w:eastAsia="Calibri"/>
                <w:bCs/>
                <w:iCs/>
                <w:sz w:val="24"/>
                <w:szCs w:val="24"/>
              </w:rPr>
              <w:t>1 336 768 285</w:t>
            </w:r>
            <w:r w:rsidRPr="00577560">
              <w:rPr>
                <w:rFonts w:eastAsia="Calibri"/>
                <w:bCs/>
                <w:iCs/>
                <w:sz w:val="24"/>
                <w:szCs w:val="24"/>
              </w:rPr>
              <w:t>,</w:t>
            </w:r>
            <w:r w:rsidR="00AD6C3C">
              <w:rPr>
                <w:rFonts w:eastAsia="Calibri"/>
                <w:bCs/>
                <w:iCs/>
                <w:sz w:val="24"/>
                <w:szCs w:val="24"/>
              </w:rPr>
              <w:t>48</w:t>
            </w:r>
            <w:r w:rsidRPr="00577560">
              <w:rPr>
                <w:rFonts w:eastAsia="Calibri"/>
                <w:bCs/>
                <w:iCs/>
                <w:sz w:val="24"/>
                <w:szCs w:val="24"/>
              </w:rPr>
              <w:t xml:space="preserve"> руб.</w:t>
            </w:r>
            <w:r w:rsidRPr="00D33671">
              <w:rPr>
                <w:rFonts w:eastAsia="Calibri"/>
                <w:bCs/>
                <w:iCs/>
                <w:sz w:val="24"/>
                <w:szCs w:val="24"/>
              </w:rPr>
              <w:t xml:space="preserve"> (более 10% от балансов</w:t>
            </w:r>
            <w:r>
              <w:rPr>
                <w:rFonts w:eastAsia="Calibri"/>
                <w:bCs/>
                <w:iCs/>
                <w:sz w:val="24"/>
                <w:szCs w:val="24"/>
              </w:rPr>
              <w:t>ой стоимости активов Общества).</w:t>
            </w:r>
          </w:p>
          <w:p w:rsidR="002037B5" w:rsidRPr="00762238"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120"/>
              <w:jc w:val="both"/>
              <w:rPr>
                <w:bCs/>
                <w:sz w:val="24"/>
                <w:szCs w:val="24"/>
              </w:rPr>
            </w:pPr>
            <w:r w:rsidRPr="00962F8C">
              <w:rPr>
                <w:b/>
                <w:bCs/>
                <w:i/>
                <w:iCs/>
                <w:spacing w:val="-2"/>
                <w:sz w:val="24"/>
                <w:szCs w:val="24"/>
              </w:rPr>
              <w:t>Заинтересованные лица:</w:t>
            </w:r>
            <w:r w:rsidRPr="00762238">
              <w:rPr>
                <w:b/>
                <w:bCs/>
                <w:i/>
                <w:iCs/>
                <w:sz w:val="24"/>
                <w:szCs w:val="24"/>
              </w:rPr>
              <w:t xml:space="preserve"> </w:t>
            </w:r>
            <w:r w:rsidRPr="00762238">
              <w:rPr>
                <w:bCs/>
                <w:iCs/>
                <w:sz w:val="24"/>
                <w:szCs w:val="24"/>
              </w:rPr>
              <w:t>Президент и</w:t>
            </w:r>
            <w:r w:rsidRPr="00762238">
              <w:rPr>
                <w:b/>
                <w:bCs/>
                <w:i/>
                <w:iCs/>
                <w:sz w:val="24"/>
                <w:szCs w:val="24"/>
              </w:rPr>
              <w:t xml:space="preserve"> </w:t>
            </w:r>
            <w:r w:rsidRPr="00762238">
              <w:rPr>
                <w:bCs/>
                <w:sz w:val="24"/>
                <w:szCs w:val="24"/>
              </w:rPr>
              <w:t xml:space="preserve">член </w:t>
            </w:r>
            <w:proofErr w:type="gramStart"/>
            <w:r w:rsidRPr="00762238">
              <w:rPr>
                <w:bCs/>
                <w:sz w:val="24"/>
                <w:szCs w:val="24"/>
              </w:rPr>
              <w:t>Со-</w:t>
            </w:r>
            <w:proofErr w:type="spellStart"/>
            <w:r w:rsidRPr="00762238">
              <w:rPr>
                <w:bCs/>
                <w:sz w:val="24"/>
                <w:szCs w:val="24"/>
              </w:rPr>
              <w:t>вета</w:t>
            </w:r>
            <w:proofErr w:type="spellEnd"/>
            <w:proofErr w:type="gramEnd"/>
            <w:r w:rsidRPr="00762238">
              <w:rPr>
                <w:bCs/>
                <w:sz w:val="24"/>
                <w:szCs w:val="24"/>
              </w:rPr>
              <w:t xml:space="preserve"> директоров Общества </w:t>
            </w:r>
            <w:proofErr w:type="spellStart"/>
            <w:r w:rsidRPr="00762238">
              <w:rPr>
                <w:bCs/>
                <w:sz w:val="24"/>
                <w:szCs w:val="24"/>
              </w:rPr>
              <w:t>Костеева</w:t>
            </w:r>
            <w:proofErr w:type="spellEnd"/>
            <w:r w:rsidRPr="00762238">
              <w:rPr>
                <w:bCs/>
                <w:sz w:val="24"/>
                <w:szCs w:val="24"/>
              </w:rPr>
              <w:t xml:space="preserve"> Маргарита Валерьевна, которая одновременно является Генеральным директором Принципала 1</w:t>
            </w:r>
            <w:r w:rsidRPr="00962F8C">
              <w:rPr>
                <w:bCs/>
                <w:sz w:val="24"/>
                <w:szCs w:val="24"/>
              </w:rPr>
              <w:t>;</w:t>
            </w:r>
            <w:r w:rsidRPr="00762238">
              <w:rPr>
                <w:bCs/>
                <w:sz w:val="24"/>
                <w:szCs w:val="24"/>
              </w:rPr>
              <w:t xml:space="preserve"> член Совета директоров </w:t>
            </w:r>
            <w:proofErr w:type="spellStart"/>
            <w:r>
              <w:rPr>
                <w:bCs/>
                <w:sz w:val="24"/>
                <w:szCs w:val="24"/>
              </w:rPr>
              <w:t>Полиновский</w:t>
            </w:r>
            <w:proofErr w:type="spellEnd"/>
            <w:r w:rsidRPr="00762238">
              <w:rPr>
                <w:bCs/>
                <w:sz w:val="24"/>
                <w:szCs w:val="24"/>
              </w:rPr>
              <w:t xml:space="preserve"> </w:t>
            </w:r>
            <w:r>
              <w:rPr>
                <w:bCs/>
                <w:sz w:val="24"/>
                <w:szCs w:val="24"/>
              </w:rPr>
              <w:t>Михаил</w:t>
            </w:r>
            <w:r w:rsidRPr="00762238">
              <w:rPr>
                <w:bCs/>
                <w:sz w:val="24"/>
                <w:szCs w:val="24"/>
              </w:rPr>
              <w:t xml:space="preserve"> Валерьев</w:t>
            </w:r>
            <w:r>
              <w:rPr>
                <w:bCs/>
                <w:sz w:val="24"/>
                <w:szCs w:val="24"/>
              </w:rPr>
              <w:t>ич</w:t>
            </w:r>
            <w:r w:rsidRPr="00762238">
              <w:rPr>
                <w:bCs/>
                <w:sz w:val="24"/>
                <w:szCs w:val="24"/>
              </w:rPr>
              <w:t>, котор</w:t>
            </w:r>
            <w:r>
              <w:rPr>
                <w:bCs/>
                <w:sz w:val="24"/>
                <w:szCs w:val="24"/>
              </w:rPr>
              <w:t>ый</w:t>
            </w:r>
            <w:r w:rsidRPr="00762238">
              <w:rPr>
                <w:bCs/>
                <w:sz w:val="24"/>
                <w:szCs w:val="24"/>
              </w:rPr>
              <w:t xml:space="preserve"> одновременно является Генеральным директором Принципала</w:t>
            </w:r>
            <w:r>
              <w:rPr>
                <w:bCs/>
                <w:sz w:val="24"/>
                <w:szCs w:val="24"/>
              </w:rPr>
              <w:t xml:space="preserve"> 2</w:t>
            </w:r>
            <w:r w:rsidRPr="00762238">
              <w:rPr>
                <w:bCs/>
                <w:sz w:val="24"/>
                <w:szCs w:val="24"/>
              </w:rPr>
              <w:t>.</w:t>
            </w:r>
          </w:p>
          <w:p w:rsidR="002037B5" w:rsidRPr="00EB052E" w:rsidRDefault="002037B5" w:rsidP="000D63E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rPr>
            </w:pPr>
          </w:p>
          <w:p w:rsidR="002037B5" w:rsidRPr="00D33671" w:rsidRDefault="002037B5" w:rsidP="002037B5">
            <w:pPr>
              <w:spacing w:before="120"/>
              <w:jc w:val="both"/>
              <w:rPr>
                <w:sz w:val="24"/>
                <w:szCs w:val="24"/>
              </w:rPr>
            </w:pPr>
            <w:r w:rsidRPr="00D33671">
              <w:rPr>
                <w:sz w:val="24"/>
                <w:szCs w:val="24"/>
                <w:u w:val="single"/>
              </w:rPr>
              <w:t>Предполагаемые последствия заключения сделки для деятельности Общества в результате совершения сделки:</w:t>
            </w:r>
          </w:p>
          <w:p w:rsidR="002037B5" w:rsidRPr="001547F4"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 xml:space="preserve">Заключение </w:t>
            </w:r>
            <w:r w:rsidR="00456DB9">
              <w:rPr>
                <w:sz w:val="24"/>
                <w:szCs w:val="24"/>
              </w:rPr>
              <w:t xml:space="preserve">Дополнительного соглашения № </w:t>
            </w:r>
            <w:r w:rsidR="00AD6C3C">
              <w:rPr>
                <w:sz w:val="24"/>
                <w:szCs w:val="24"/>
              </w:rPr>
              <w:t>2</w:t>
            </w:r>
            <w:r w:rsidR="00456DB9">
              <w:rPr>
                <w:sz w:val="24"/>
                <w:szCs w:val="24"/>
              </w:rPr>
              <w:t xml:space="preserve"> к </w:t>
            </w:r>
            <w:r w:rsidRPr="00D33671">
              <w:rPr>
                <w:sz w:val="24"/>
                <w:szCs w:val="24"/>
              </w:rPr>
              <w:t>Договор</w:t>
            </w:r>
            <w:r w:rsidR="00456DB9">
              <w:rPr>
                <w:sz w:val="24"/>
                <w:szCs w:val="24"/>
              </w:rPr>
              <w:t>у</w:t>
            </w:r>
            <w:r w:rsidRPr="00D33671">
              <w:rPr>
                <w:sz w:val="24"/>
                <w:szCs w:val="24"/>
              </w:rPr>
              <w:t xml:space="preserve"> поручительства необходимо для целей развития бизнеса дочерн</w:t>
            </w:r>
            <w:r>
              <w:rPr>
                <w:sz w:val="24"/>
                <w:szCs w:val="24"/>
              </w:rPr>
              <w:t>их</w:t>
            </w:r>
            <w:r w:rsidRPr="00D33671">
              <w:rPr>
                <w:sz w:val="24"/>
                <w:szCs w:val="24"/>
              </w:rPr>
              <w:t xml:space="preserve"> обществ (ООО «</w:t>
            </w:r>
            <w:r>
              <w:rPr>
                <w:sz w:val="24"/>
                <w:szCs w:val="24"/>
              </w:rPr>
              <w:t>РОСИНТЕР РЕСТОРАНТС», ООО «Развитие РОСТ</w:t>
            </w:r>
            <w:r w:rsidR="008A6DC0">
              <w:rPr>
                <w:sz w:val="24"/>
                <w:szCs w:val="24"/>
              </w:rPr>
              <w:t>»</w:t>
            </w:r>
            <w:r w:rsidR="0007086D" w:rsidRPr="0007086D">
              <w:rPr>
                <w:sz w:val="24"/>
                <w:szCs w:val="24"/>
              </w:rPr>
              <w:t>)</w:t>
            </w:r>
            <w:r w:rsidRPr="00D33671">
              <w:rPr>
                <w:sz w:val="24"/>
                <w:szCs w:val="24"/>
              </w:rPr>
              <w:t>.</w:t>
            </w:r>
            <w:r w:rsidRPr="001547F4">
              <w:rPr>
                <w:sz w:val="24"/>
                <w:szCs w:val="24"/>
              </w:rPr>
              <w:t xml:space="preserve"> </w:t>
            </w:r>
            <w:r w:rsidRPr="00C4705A">
              <w:rPr>
                <w:sz w:val="24"/>
                <w:szCs w:val="24"/>
              </w:rPr>
              <w:t>Гарантии, выпущенные банком, являются распространенным способом обеспечения обязатель</w:t>
            </w:r>
            <w:proofErr w:type="gramStart"/>
            <w:r w:rsidRPr="00C4705A">
              <w:rPr>
                <w:sz w:val="24"/>
                <w:szCs w:val="24"/>
              </w:rPr>
              <w:t>ств Пр</w:t>
            </w:r>
            <w:proofErr w:type="gramEnd"/>
            <w:r w:rsidRPr="00C4705A">
              <w:rPr>
                <w:sz w:val="24"/>
                <w:szCs w:val="24"/>
              </w:rPr>
              <w:t>инципал</w:t>
            </w:r>
            <w:r>
              <w:rPr>
                <w:sz w:val="24"/>
                <w:szCs w:val="24"/>
              </w:rPr>
              <w:t>ов</w:t>
            </w:r>
            <w:r w:rsidRPr="00C4705A">
              <w:rPr>
                <w:sz w:val="24"/>
                <w:szCs w:val="24"/>
              </w:rPr>
              <w:t xml:space="preserve"> 1</w:t>
            </w:r>
            <w:r>
              <w:rPr>
                <w:sz w:val="24"/>
                <w:szCs w:val="24"/>
              </w:rPr>
              <w:t xml:space="preserve"> и 2</w:t>
            </w:r>
            <w:r w:rsidRPr="00C4705A">
              <w:rPr>
                <w:sz w:val="24"/>
                <w:szCs w:val="24"/>
              </w:rPr>
              <w:t xml:space="preserve"> перед третьими лицами по сделкам, связанным с </w:t>
            </w:r>
            <w:r w:rsidR="008A6DC0">
              <w:rPr>
                <w:sz w:val="24"/>
                <w:szCs w:val="24"/>
              </w:rPr>
              <w:t>их</w:t>
            </w:r>
            <w:r w:rsidRPr="00C4705A">
              <w:rPr>
                <w:sz w:val="24"/>
                <w:szCs w:val="24"/>
              </w:rPr>
              <w:t xml:space="preserve"> основной хозяйственной деятельностью (договоры аренды).</w:t>
            </w:r>
            <w:r w:rsidRPr="001547F4">
              <w:rPr>
                <w:sz w:val="24"/>
                <w:szCs w:val="24"/>
              </w:rPr>
              <w:t xml:space="preserve"> </w:t>
            </w:r>
          </w:p>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proofErr w:type="gramStart"/>
            <w:r w:rsidRPr="00D33671">
              <w:rPr>
                <w:sz w:val="24"/>
                <w:szCs w:val="24"/>
              </w:rPr>
              <w:lastRenderedPageBreak/>
              <w:t>С учетом того, что основная деятельность ПАО «РОСИНТЕР РЕСТОРАНТС ХОЛДИНГ» осуществляется посредством участия в уставных капиталах дочерних и зависимых компаний и управления такими компаниями, заключение сделки на указанных выше условиях соответствует целям деятельности Общества и его дочерних организаций, и будет способствовать выполнению целей Общества по обеспечению роста стоимости компании и эффективности бизнеса.</w:t>
            </w:r>
            <w:proofErr w:type="gramEnd"/>
          </w:p>
          <w:p w:rsidR="002037B5" w:rsidRPr="00D33671" w:rsidRDefault="002037B5" w:rsidP="002037B5">
            <w:pPr>
              <w:tabs>
                <w:tab w:val="left" w:pos="1600"/>
              </w:tabs>
              <w:jc w:val="both"/>
              <w:rPr>
                <w:b/>
                <w:bCs/>
                <w:sz w:val="24"/>
                <w:szCs w:val="24"/>
              </w:rPr>
            </w:pPr>
          </w:p>
          <w:p w:rsidR="002037B5" w:rsidRPr="00D33671" w:rsidRDefault="002037B5" w:rsidP="002037B5">
            <w:pPr>
              <w:spacing w:before="120"/>
              <w:jc w:val="both"/>
              <w:rPr>
                <w:sz w:val="24"/>
                <w:szCs w:val="24"/>
                <w:u w:val="single"/>
              </w:rPr>
            </w:pPr>
            <w:r w:rsidRPr="00D33671">
              <w:rPr>
                <w:sz w:val="24"/>
                <w:szCs w:val="24"/>
                <w:u w:val="single"/>
              </w:rPr>
              <w:t xml:space="preserve">Предполагаемые риски для деятельности Общества: </w:t>
            </w:r>
          </w:p>
          <w:p w:rsidR="002037B5" w:rsidRPr="00456DB9"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В силу того, что Общество предоставляет обеспечение по обязательствам треть</w:t>
            </w:r>
            <w:r>
              <w:rPr>
                <w:sz w:val="24"/>
                <w:szCs w:val="24"/>
              </w:rPr>
              <w:t>их</w:t>
            </w:r>
            <w:r w:rsidRPr="00D33671">
              <w:rPr>
                <w:sz w:val="24"/>
                <w:szCs w:val="24"/>
              </w:rPr>
              <w:t xml:space="preserve"> лиц, существует риск наступления негативных финансовых последствий для Общества в виде обязанности погасить задолженность треть</w:t>
            </w:r>
            <w:r>
              <w:rPr>
                <w:sz w:val="24"/>
                <w:szCs w:val="24"/>
              </w:rPr>
              <w:t>их</w:t>
            </w:r>
            <w:r w:rsidRPr="00D33671">
              <w:rPr>
                <w:sz w:val="24"/>
                <w:szCs w:val="24"/>
              </w:rPr>
              <w:t xml:space="preserve"> лиц (дочерн</w:t>
            </w:r>
            <w:r>
              <w:rPr>
                <w:sz w:val="24"/>
                <w:szCs w:val="24"/>
              </w:rPr>
              <w:t>их</w:t>
            </w:r>
            <w:r w:rsidRPr="00D33671">
              <w:rPr>
                <w:sz w:val="24"/>
                <w:szCs w:val="24"/>
              </w:rPr>
              <w:t xml:space="preserve"> компани</w:t>
            </w:r>
            <w:r>
              <w:rPr>
                <w:sz w:val="24"/>
                <w:szCs w:val="24"/>
              </w:rPr>
              <w:t>й</w:t>
            </w:r>
            <w:r w:rsidRPr="00D33671">
              <w:rPr>
                <w:sz w:val="24"/>
                <w:szCs w:val="24"/>
              </w:rPr>
              <w:t xml:space="preserve">) в случае неисполнения или ненадлежащего исполнения </w:t>
            </w:r>
            <w:r>
              <w:rPr>
                <w:sz w:val="24"/>
                <w:szCs w:val="24"/>
              </w:rPr>
              <w:t>их</w:t>
            </w:r>
            <w:r w:rsidRPr="00D33671">
              <w:rPr>
                <w:sz w:val="24"/>
                <w:szCs w:val="24"/>
              </w:rPr>
              <w:t xml:space="preserve"> обязательств. Между тем, у Общества имеется возможность оказывать существенное влияние на деятельность треть</w:t>
            </w:r>
            <w:r>
              <w:rPr>
                <w:sz w:val="24"/>
                <w:szCs w:val="24"/>
              </w:rPr>
              <w:t>их</w:t>
            </w:r>
            <w:r w:rsidRPr="00D33671">
              <w:rPr>
                <w:sz w:val="24"/>
                <w:szCs w:val="24"/>
              </w:rPr>
              <w:t xml:space="preserve"> лиц, в том числе по исполнению </w:t>
            </w:r>
            <w:r>
              <w:rPr>
                <w:sz w:val="24"/>
                <w:szCs w:val="24"/>
              </w:rPr>
              <w:t>их</w:t>
            </w:r>
            <w:r w:rsidRPr="00D33671">
              <w:rPr>
                <w:sz w:val="24"/>
                <w:szCs w:val="24"/>
              </w:rPr>
              <w:t xml:space="preserve"> обяза</w:t>
            </w:r>
            <w:r>
              <w:rPr>
                <w:sz w:val="24"/>
                <w:szCs w:val="24"/>
              </w:rPr>
              <w:t>тельств</w:t>
            </w:r>
            <w:r w:rsidRPr="00D33671">
              <w:rPr>
                <w:sz w:val="24"/>
                <w:szCs w:val="24"/>
              </w:rPr>
              <w:t>, и соответственно минимизировать риск наступления негативных последствий для Общества.</w:t>
            </w:r>
          </w:p>
          <w:p w:rsidR="002037B5"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445F68" w:rsidRPr="00D33671" w:rsidRDefault="00445F68"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2037B5" w:rsidRPr="00D33671" w:rsidRDefault="002037B5" w:rsidP="002037B5">
            <w:pPr>
              <w:spacing w:before="120"/>
              <w:jc w:val="both"/>
              <w:rPr>
                <w:sz w:val="24"/>
                <w:szCs w:val="24"/>
              </w:rPr>
            </w:pPr>
            <w:r w:rsidRPr="00D33671">
              <w:rPr>
                <w:sz w:val="24"/>
                <w:szCs w:val="24"/>
                <w:u w:val="single"/>
              </w:rPr>
              <w:t>Целесообразность заключения сделки</w:t>
            </w:r>
            <w:r w:rsidRPr="00D33671">
              <w:rPr>
                <w:sz w:val="24"/>
                <w:szCs w:val="24"/>
              </w:rPr>
              <w:t xml:space="preserve">: </w:t>
            </w:r>
          </w:p>
          <w:p w:rsidR="000D63E1" w:rsidRPr="00351628" w:rsidRDefault="002037B5" w:rsidP="002037B5">
            <w:pPr>
              <w:spacing w:before="60"/>
              <w:jc w:val="both"/>
              <w:rPr>
                <w:sz w:val="24"/>
                <w:szCs w:val="24"/>
              </w:rPr>
            </w:pPr>
            <w:r w:rsidRPr="00D33671">
              <w:rPr>
                <w:sz w:val="24"/>
                <w:szCs w:val="24"/>
              </w:rPr>
              <w:t xml:space="preserve">Принимая во внимание текущее финансовое положение Общества, Общество полагает целесообразным </w:t>
            </w:r>
            <w:r w:rsidRPr="00124067">
              <w:rPr>
                <w:sz w:val="24"/>
                <w:szCs w:val="24"/>
              </w:rPr>
              <w:t xml:space="preserve">заключение сделки на условиях, указанных в формулировке решения по вопросу </w:t>
            </w:r>
            <w:r w:rsidR="00AD6C3C">
              <w:rPr>
                <w:sz w:val="24"/>
                <w:szCs w:val="24"/>
              </w:rPr>
              <w:t>1</w:t>
            </w:r>
            <w:r w:rsidRPr="00124067">
              <w:rPr>
                <w:sz w:val="24"/>
                <w:szCs w:val="24"/>
              </w:rPr>
              <w:t xml:space="preserve"> </w:t>
            </w:r>
            <w:r w:rsidRPr="00351628">
              <w:rPr>
                <w:sz w:val="24"/>
                <w:szCs w:val="24"/>
              </w:rPr>
              <w:t>повестки дня заочного голосования для принятия решений общим собранием акционеров Общества.</w:t>
            </w:r>
            <w:r w:rsidR="000D63E1" w:rsidRPr="00351628">
              <w:rPr>
                <w:sz w:val="24"/>
                <w:szCs w:val="24"/>
              </w:rPr>
              <w:t xml:space="preserve"> Рекомендации Совета директоров в отношении Сделки приводятся в проектах решений ниже.</w:t>
            </w:r>
          </w:p>
          <w:p w:rsidR="002037B5" w:rsidRPr="00351628" w:rsidRDefault="002037B5" w:rsidP="000D63E1">
            <w:pPr>
              <w:jc w:val="both"/>
              <w:rPr>
                <w:i/>
                <w:sz w:val="24"/>
                <w:szCs w:val="24"/>
              </w:rPr>
            </w:pPr>
          </w:p>
          <w:p w:rsidR="0047554F" w:rsidRPr="00351628" w:rsidRDefault="0047554F" w:rsidP="0047554F">
            <w:pPr>
              <w:spacing w:before="120"/>
              <w:jc w:val="both"/>
              <w:rPr>
                <w:sz w:val="24"/>
                <w:szCs w:val="24"/>
              </w:rPr>
            </w:pPr>
            <w:r w:rsidRPr="00351628">
              <w:rPr>
                <w:sz w:val="24"/>
                <w:szCs w:val="24"/>
                <w:u w:val="single"/>
              </w:rPr>
              <w:t>Порядок одобрения</w:t>
            </w:r>
            <w:r w:rsidRPr="00351628">
              <w:rPr>
                <w:sz w:val="24"/>
                <w:szCs w:val="24"/>
              </w:rPr>
              <w:t>:</w:t>
            </w:r>
          </w:p>
          <w:p w:rsidR="002037B5" w:rsidRDefault="002037B5" w:rsidP="002037B5">
            <w:pPr>
              <w:spacing w:before="60"/>
              <w:jc w:val="both"/>
              <w:rPr>
                <w:sz w:val="24"/>
                <w:szCs w:val="24"/>
              </w:rPr>
            </w:pPr>
            <w:r w:rsidRPr="00351628">
              <w:rPr>
                <w:sz w:val="24"/>
                <w:szCs w:val="24"/>
              </w:rPr>
              <w:t>Сделка с ПАО «</w:t>
            </w:r>
            <w:proofErr w:type="spellStart"/>
            <w:r w:rsidRPr="00351628">
              <w:rPr>
                <w:sz w:val="24"/>
                <w:szCs w:val="24"/>
              </w:rPr>
              <w:t>Совкомбанк</w:t>
            </w:r>
            <w:proofErr w:type="spellEnd"/>
            <w:r w:rsidRPr="00351628">
              <w:rPr>
                <w:sz w:val="24"/>
                <w:szCs w:val="24"/>
              </w:rPr>
              <w:t>» признается сделкой, в совершении которой</w:t>
            </w:r>
            <w:r w:rsidRPr="00D33671">
              <w:rPr>
                <w:sz w:val="24"/>
                <w:szCs w:val="24"/>
              </w:rPr>
              <w:t xml:space="preserve"> имеется заинтересованность. </w:t>
            </w:r>
          </w:p>
          <w:p w:rsidR="00285AC4" w:rsidRPr="00D33671" w:rsidRDefault="00285AC4" w:rsidP="002037B5">
            <w:pPr>
              <w:spacing w:before="60"/>
              <w:jc w:val="both"/>
              <w:rPr>
                <w:sz w:val="24"/>
                <w:szCs w:val="24"/>
              </w:rPr>
            </w:pPr>
            <w:r>
              <w:rPr>
                <w:sz w:val="24"/>
                <w:szCs w:val="24"/>
              </w:rPr>
              <w:t xml:space="preserve">Совет директоров предложил Общему собранию акционеров принять решение об </w:t>
            </w:r>
            <w:r>
              <w:rPr>
                <w:sz w:val="24"/>
                <w:szCs w:val="24"/>
              </w:rPr>
              <w:lastRenderedPageBreak/>
              <w:t>одобрении сделки согласно проекту решения ниже.</w:t>
            </w:r>
          </w:p>
          <w:p w:rsidR="002037B5" w:rsidRPr="00D33671" w:rsidRDefault="002037B5" w:rsidP="002037B5">
            <w:pPr>
              <w:spacing w:before="120"/>
              <w:jc w:val="both"/>
              <w:rPr>
                <w:sz w:val="24"/>
                <w:szCs w:val="24"/>
              </w:rPr>
            </w:pPr>
            <w:r w:rsidRPr="00D33671">
              <w:rPr>
                <w:sz w:val="24"/>
                <w:szCs w:val="24"/>
              </w:rPr>
              <w:t>В соответствии с пунктом 4 статьи 83 Федерального закона «Об акционерных обществах» решение об одобрении сделки, в совершении которой имеется заинтересованность, сумма которой может составить десять или более процентов балансовой стоимости активов Общества по данным его бухгалтерской (финансовой) отчетности на последнюю отчетную дату, принимается общим собранием акционеров.</w:t>
            </w:r>
          </w:p>
          <w:p w:rsidR="002037B5" w:rsidRPr="00E43EE4" w:rsidRDefault="002037B5" w:rsidP="002037B5">
            <w:pPr>
              <w:spacing w:before="120"/>
              <w:jc w:val="both"/>
              <w:rPr>
                <w:sz w:val="24"/>
                <w:szCs w:val="24"/>
              </w:rPr>
            </w:pPr>
            <w:r w:rsidRPr="00E43EE4">
              <w:rPr>
                <w:sz w:val="24"/>
                <w:szCs w:val="24"/>
              </w:rPr>
              <w:t xml:space="preserve">Решение принимается большинством голосов акционеров - владельцев голосующих акций, </w:t>
            </w:r>
            <w:r>
              <w:rPr>
                <w:sz w:val="24"/>
                <w:szCs w:val="24"/>
              </w:rPr>
              <w:t>участвующих в заочном голосовании</w:t>
            </w:r>
            <w:r w:rsidRPr="00E43EE4">
              <w:rPr>
                <w:sz w:val="24"/>
                <w:szCs w:val="24"/>
              </w:rPr>
              <w:t xml:space="preserve"> и не являющихся заинтересованными в совершении сделки или подконтрольными лицам, заинтересованным в ее совершении.</w:t>
            </w:r>
          </w:p>
          <w:p w:rsidR="002037B5" w:rsidRPr="00D33671" w:rsidRDefault="002037B5" w:rsidP="00445F68">
            <w:pPr>
              <w:tabs>
                <w:tab w:val="left" w:pos="1600"/>
              </w:tabs>
              <w:spacing w:line="276" w:lineRule="auto"/>
              <w:jc w:val="both"/>
              <w:rPr>
                <w:b/>
                <w:bCs/>
                <w:sz w:val="24"/>
                <w:szCs w:val="24"/>
              </w:rPr>
            </w:pPr>
          </w:p>
        </w:tc>
        <w:tc>
          <w:tcPr>
            <w:tcW w:w="5174" w:type="dxa"/>
          </w:tcPr>
          <w:p w:rsidR="002037B5" w:rsidRPr="005E20D4" w:rsidRDefault="002037B5" w:rsidP="000D5F9A">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sz w:val="24"/>
                <w:szCs w:val="24"/>
                <w:u w:val="single"/>
                <w:lang w:val="en-US"/>
              </w:rPr>
            </w:pPr>
            <w:r w:rsidRPr="005E20D4">
              <w:rPr>
                <w:b/>
                <w:bCs/>
                <w:sz w:val="24"/>
                <w:szCs w:val="24"/>
                <w:u w:val="single"/>
                <w:lang w:val="en-US"/>
              </w:rPr>
              <w:lastRenderedPageBreak/>
              <w:t>Transaction</w:t>
            </w:r>
          </w:p>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lang w:val="en-US"/>
              </w:rPr>
            </w:pPr>
            <w:r w:rsidRPr="00D33671">
              <w:rPr>
                <w:b/>
                <w:bCs/>
                <w:i/>
                <w:sz w:val="24"/>
                <w:szCs w:val="24"/>
                <w:lang w:val="en-US"/>
              </w:rPr>
              <w:t>Brief description*:</w:t>
            </w:r>
          </w:p>
          <w:p w:rsidR="002E7F8E" w:rsidRPr="005E20D4" w:rsidRDefault="000D5F9A" w:rsidP="002037B5">
            <w:pPr>
              <w:tabs>
                <w:tab w:val="left" w:pos="1600"/>
              </w:tabs>
              <w:jc w:val="both"/>
              <w:rPr>
                <w:sz w:val="24"/>
                <w:szCs w:val="24"/>
                <w:lang w:val="en-US"/>
              </w:rPr>
            </w:pPr>
            <w:r>
              <w:rPr>
                <w:sz w:val="24"/>
                <w:szCs w:val="24"/>
                <w:lang w:val="en-US"/>
              </w:rPr>
              <w:t>Addendum</w:t>
            </w:r>
            <w:r w:rsidR="00A00764">
              <w:rPr>
                <w:sz w:val="24"/>
                <w:szCs w:val="24"/>
                <w:lang w:val="en-US"/>
              </w:rPr>
              <w:t xml:space="preserve"> </w:t>
            </w:r>
            <w:r w:rsidR="00A00764" w:rsidRPr="00D33671">
              <w:rPr>
                <w:sz w:val="24"/>
                <w:szCs w:val="24"/>
                <w:lang w:val="en-US"/>
              </w:rPr>
              <w:t xml:space="preserve">No. </w:t>
            </w:r>
            <w:r w:rsidR="00AD6C3C">
              <w:rPr>
                <w:sz w:val="24"/>
                <w:szCs w:val="24"/>
                <w:lang w:val="en-US"/>
              </w:rPr>
              <w:t>2</w:t>
            </w:r>
            <w:r w:rsidR="00A00764">
              <w:rPr>
                <w:sz w:val="24"/>
                <w:szCs w:val="24"/>
                <w:lang w:val="en-US"/>
              </w:rPr>
              <w:t xml:space="preserve"> </w:t>
            </w:r>
            <w:r>
              <w:rPr>
                <w:sz w:val="24"/>
                <w:szCs w:val="24"/>
                <w:lang w:val="en-US"/>
              </w:rPr>
              <w:t xml:space="preserve">dated </w:t>
            </w:r>
            <w:r w:rsidR="00AD6C3C">
              <w:rPr>
                <w:sz w:val="24"/>
                <w:szCs w:val="24"/>
                <w:lang w:val="en-US"/>
              </w:rPr>
              <w:t>05</w:t>
            </w:r>
            <w:r>
              <w:rPr>
                <w:sz w:val="24"/>
                <w:szCs w:val="24"/>
                <w:lang w:val="en-US"/>
              </w:rPr>
              <w:t>.0</w:t>
            </w:r>
            <w:r w:rsidR="00AD6C3C">
              <w:rPr>
                <w:sz w:val="24"/>
                <w:szCs w:val="24"/>
                <w:lang w:val="en-US"/>
              </w:rPr>
              <w:t>6</w:t>
            </w:r>
            <w:r>
              <w:rPr>
                <w:sz w:val="24"/>
                <w:szCs w:val="24"/>
                <w:lang w:val="en-US"/>
              </w:rPr>
              <w:t xml:space="preserve">.2026 </w:t>
            </w:r>
            <w:r w:rsidR="00A00764">
              <w:rPr>
                <w:sz w:val="24"/>
                <w:szCs w:val="24"/>
                <w:lang w:val="en-US"/>
              </w:rPr>
              <w:t xml:space="preserve">to </w:t>
            </w:r>
            <w:r w:rsidR="002037B5" w:rsidRPr="00D33671">
              <w:rPr>
                <w:sz w:val="24"/>
                <w:szCs w:val="24"/>
                <w:lang w:val="en-US"/>
              </w:rPr>
              <w:t xml:space="preserve">Surety Agreement No. </w:t>
            </w:r>
            <w:r w:rsidR="00AD6C3C">
              <w:rPr>
                <w:sz w:val="24"/>
                <w:szCs w:val="24"/>
                <w:lang w:val="en-US"/>
              </w:rPr>
              <w:t>1523</w:t>
            </w:r>
            <w:r w:rsidR="002037B5" w:rsidRPr="000F59F2">
              <w:rPr>
                <w:sz w:val="24"/>
                <w:szCs w:val="24"/>
                <w:lang w:val="en-US"/>
              </w:rPr>
              <w:t>/S-</w:t>
            </w:r>
            <w:r w:rsidR="002037B5">
              <w:rPr>
                <w:sz w:val="24"/>
                <w:szCs w:val="24"/>
                <w:lang w:val="en-US"/>
              </w:rPr>
              <w:t>M</w:t>
            </w:r>
            <w:r w:rsidR="002037B5" w:rsidRPr="000F59F2">
              <w:rPr>
                <w:sz w:val="24"/>
                <w:szCs w:val="24"/>
                <w:lang w:val="en-US"/>
              </w:rPr>
              <w:t>G</w:t>
            </w:r>
            <w:r w:rsidR="002037B5">
              <w:rPr>
                <w:sz w:val="24"/>
                <w:szCs w:val="24"/>
                <w:lang w:val="en-US"/>
              </w:rPr>
              <w:t>S</w:t>
            </w:r>
            <w:r w:rsidR="002037B5" w:rsidRPr="00AF5920">
              <w:rPr>
                <w:sz w:val="24"/>
                <w:szCs w:val="24"/>
                <w:lang w:val="en-US"/>
              </w:rPr>
              <w:t>-PY-3/2</w:t>
            </w:r>
            <w:r w:rsidR="00AD6C3C">
              <w:rPr>
                <w:sz w:val="24"/>
                <w:szCs w:val="24"/>
                <w:lang w:val="en-US"/>
              </w:rPr>
              <w:t>5</w:t>
            </w:r>
            <w:r w:rsidR="002037B5" w:rsidRPr="00AF5920">
              <w:rPr>
                <w:sz w:val="24"/>
                <w:szCs w:val="24"/>
                <w:lang w:val="en-US"/>
              </w:rPr>
              <w:t xml:space="preserve"> dated 02.</w:t>
            </w:r>
            <w:r w:rsidR="00AD6C3C">
              <w:rPr>
                <w:sz w:val="24"/>
                <w:szCs w:val="24"/>
                <w:lang w:val="en-US"/>
              </w:rPr>
              <w:t>06.</w:t>
            </w:r>
            <w:r w:rsidR="002037B5" w:rsidRPr="00AF5920">
              <w:rPr>
                <w:sz w:val="24"/>
                <w:szCs w:val="24"/>
                <w:lang w:val="en-US"/>
              </w:rPr>
              <w:t>202</w:t>
            </w:r>
            <w:r w:rsidR="00AD6C3C">
              <w:rPr>
                <w:sz w:val="24"/>
                <w:szCs w:val="24"/>
                <w:lang w:val="en-US"/>
              </w:rPr>
              <w:t>5</w:t>
            </w:r>
            <w:r w:rsidR="002037B5" w:rsidRPr="00AF5920">
              <w:rPr>
                <w:sz w:val="24"/>
                <w:szCs w:val="24"/>
                <w:lang w:val="en-US"/>
              </w:rPr>
              <w:t xml:space="preserve"> with PJSC “</w:t>
            </w:r>
            <w:proofErr w:type="spellStart"/>
            <w:r w:rsidR="002037B5" w:rsidRPr="00AF5920">
              <w:rPr>
                <w:sz w:val="24"/>
                <w:szCs w:val="24"/>
                <w:lang w:val="en-US"/>
              </w:rPr>
              <w:t>Sovcombank</w:t>
            </w:r>
            <w:proofErr w:type="spellEnd"/>
            <w:r w:rsidR="002037B5" w:rsidRPr="00AF5920">
              <w:rPr>
                <w:sz w:val="24"/>
                <w:szCs w:val="24"/>
                <w:lang w:val="en-US"/>
              </w:rPr>
              <w:t xml:space="preserve">” </w:t>
            </w:r>
            <w:r w:rsidR="002E7F8E" w:rsidRPr="00AF5920">
              <w:rPr>
                <w:sz w:val="24"/>
                <w:szCs w:val="24"/>
                <w:lang w:val="en-US"/>
              </w:rPr>
              <w:t xml:space="preserve">(the ‘Surety Agreement’) </w:t>
            </w:r>
            <w:r w:rsidR="002037B5" w:rsidRPr="00AF5920">
              <w:rPr>
                <w:sz w:val="24"/>
                <w:szCs w:val="24"/>
                <w:lang w:val="en-US"/>
              </w:rPr>
              <w:t>concluded to secure the obligations of the Company</w:t>
            </w:r>
            <w:r w:rsidR="00A0046C" w:rsidRPr="00A0046C">
              <w:rPr>
                <w:sz w:val="24"/>
                <w:szCs w:val="24"/>
                <w:lang w:val="en-US"/>
              </w:rPr>
              <w:t>'</w:t>
            </w:r>
            <w:r w:rsidR="002037B5" w:rsidRPr="00AF5920">
              <w:rPr>
                <w:sz w:val="24"/>
                <w:szCs w:val="24"/>
                <w:lang w:val="en-US"/>
              </w:rPr>
              <w:t xml:space="preserve">s subsidiaries (ROSINTER RESTAURANTS LLC, the ‘Principal 1’; </w:t>
            </w:r>
            <w:proofErr w:type="spellStart"/>
            <w:r w:rsidR="002037B5" w:rsidRPr="00AF5920">
              <w:rPr>
                <w:sz w:val="24"/>
                <w:szCs w:val="24"/>
                <w:lang w:val="en-US"/>
              </w:rPr>
              <w:t>Razvitie</w:t>
            </w:r>
            <w:proofErr w:type="spellEnd"/>
            <w:r w:rsidR="002037B5" w:rsidRPr="00AF5920">
              <w:rPr>
                <w:sz w:val="24"/>
                <w:szCs w:val="24"/>
                <w:lang w:val="en-US"/>
              </w:rPr>
              <w:t xml:space="preserve"> ROST LLC, the ‘Principal 2’) under Bank Guarantees Agreement No. </w:t>
            </w:r>
            <w:r w:rsidR="00AD6C3C">
              <w:rPr>
                <w:sz w:val="24"/>
                <w:szCs w:val="24"/>
                <w:lang w:val="en-US"/>
              </w:rPr>
              <w:t>1523</w:t>
            </w:r>
            <w:r w:rsidR="002037B5" w:rsidRPr="00AF5920">
              <w:rPr>
                <w:sz w:val="24"/>
                <w:szCs w:val="24"/>
                <w:lang w:val="en-US"/>
              </w:rPr>
              <w:t>/S-MGS/2</w:t>
            </w:r>
            <w:r w:rsidR="00AD6C3C">
              <w:rPr>
                <w:sz w:val="24"/>
                <w:szCs w:val="24"/>
                <w:lang w:val="en-US"/>
              </w:rPr>
              <w:t>5</w:t>
            </w:r>
            <w:r w:rsidR="002037B5" w:rsidRPr="00AF5920">
              <w:rPr>
                <w:sz w:val="24"/>
                <w:szCs w:val="24"/>
                <w:lang w:val="en-US"/>
              </w:rPr>
              <w:t xml:space="preserve"> dated 02.</w:t>
            </w:r>
            <w:r w:rsidR="00AD6C3C">
              <w:rPr>
                <w:sz w:val="24"/>
                <w:szCs w:val="24"/>
                <w:lang w:val="en-US"/>
              </w:rPr>
              <w:t>06.</w:t>
            </w:r>
            <w:r w:rsidR="002037B5" w:rsidRPr="00AF5920">
              <w:rPr>
                <w:sz w:val="24"/>
                <w:szCs w:val="24"/>
                <w:lang w:val="en-US"/>
              </w:rPr>
              <w:t>202</w:t>
            </w:r>
            <w:r w:rsidR="00AD6C3C">
              <w:rPr>
                <w:sz w:val="24"/>
                <w:szCs w:val="24"/>
                <w:lang w:val="en-US"/>
              </w:rPr>
              <w:t>5</w:t>
            </w:r>
            <w:r w:rsidR="002037B5" w:rsidRPr="00AF5920">
              <w:rPr>
                <w:sz w:val="24"/>
                <w:szCs w:val="24"/>
                <w:lang w:val="en-US"/>
              </w:rPr>
              <w:t xml:space="preserve"> (the ‘Guarantees Agreement’).</w:t>
            </w:r>
          </w:p>
          <w:p w:rsidR="000574DE" w:rsidRPr="005E20D4" w:rsidRDefault="000574DE" w:rsidP="002037B5">
            <w:pPr>
              <w:tabs>
                <w:tab w:val="left" w:pos="1600"/>
              </w:tabs>
              <w:jc w:val="both"/>
              <w:rPr>
                <w:sz w:val="24"/>
                <w:szCs w:val="24"/>
                <w:lang w:val="en-US"/>
              </w:rPr>
            </w:pPr>
          </w:p>
          <w:p w:rsidR="00AD6C3C" w:rsidRPr="000F7D18" w:rsidRDefault="00AD6C3C" w:rsidP="00AD6C3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lang w:val="en-US"/>
              </w:rPr>
            </w:pPr>
            <w:r w:rsidRPr="000F7D18">
              <w:rPr>
                <w:bCs/>
                <w:sz w:val="24"/>
                <w:szCs w:val="24"/>
                <w:lang w:val="en-US"/>
              </w:rPr>
              <w:t>It has been proposed to approve the conclusion of the Transaction on the following amendments to the Surety Agreement:</w:t>
            </w:r>
          </w:p>
          <w:p w:rsidR="00AD6C3C" w:rsidRPr="000F7D18" w:rsidRDefault="00AD6C3C" w:rsidP="00AD6C3C">
            <w:pPr>
              <w:tabs>
                <w:tab w:val="left" w:pos="1600"/>
              </w:tabs>
              <w:jc w:val="both"/>
              <w:rPr>
                <w:bCs/>
                <w:sz w:val="24"/>
                <w:szCs w:val="24"/>
                <w:lang w:val="en-US"/>
              </w:rPr>
            </w:pPr>
            <w:r w:rsidRPr="000F7D18">
              <w:rPr>
                <w:bCs/>
                <w:sz w:val="24"/>
                <w:szCs w:val="24"/>
                <w:lang w:val="en-US"/>
              </w:rPr>
              <w:t xml:space="preserve">- consent to </w:t>
            </w:r>
            <w:r w:rsidRPr="000F7D18">
              <w:rPr>
                <w:sz w:val="24"/>
                <w:szCs w:val="24"/>
                <w:lang w:val="en-US"/>
              </w:rPr>
              <w:t xml:space="preserve">secure the obligations of the </w:t>
            </w:r>
            <w:r w:rsidRPr="00AF5920">
              <w:rPr>
                <w:sz w:val="24"/>
                <w:szCs w:val="24"/>
                <w:lang w:val="en-US"/>
              </w:rPr>
              <w:t>Principal</w:t>
            </w:r>
            <w:r w:rsidR="00096218" w:rsidRPr="00096218">
              <w:rPr>
                <w:sz w:val="24"/>
                <w:szCs w:val="24"/>
                <w:lang w:val="en-US"/>
              </w:rPr>
              <w:t> 1</w:t>
            </w:r>
            <w:r w:rsidRPr="00AF5920">
              <w:rPr>
                <w:sz w:val="24"/>
                <w:szCs w:val="24"/>
                <w:lang w:val="en-US"/>
              </w:rPr>
              <w:t xml:space="preserve"> </w:t>
            </w:r>
            <w:r>
              <w:rPr>
                <w:sz w:val="24"/>
                <w:szCs w:val="24"/>
                <w:lang w:val="en-US"/>
              </w:rPr>
              <w:t xml:space="preserve">and the </w:t>
            </w:r>
            <w:r w:rsidRPr="00AF5920">
              <w:rPr>
                <w:sz w:val="24"/>
                <w:szCs w:val="24"/>
                <w:lang w:val="en-US"/>
              </w:rPr>
              <w:t xml:space="preserve">Principal </w:t>
            </w:r>
            <w:r>
              <w:rPr>
                <w:sz w:val="24"/>
                <w:szCs w:val="24"/>
                <w:lang w:val="en-US"/>
              </w:rPr>
              <w:t xml:space="preserve">2 </w:t>
            </w:r>
            <w:r w:rsidRPr="000F7D18">
              <w:rPr>
                <w:bCs/>
                <w:sz w:val="24"/>
                <w:szCs w:val="24"/>
                <w:lang w:val="en-US"/>
              </w:rPr>
              <w:t xml:space="preserve">in connection with the increase in the term of the </w:t>
            </w:r>
            <w:r>
              <w:rPr>
                <w:sz w:val="24"/>
                <w:szCs w:val="24"/>
                <w:lang w:val="en-US"/>
              </w:rPr>
              <w:t>g</w:t>
            </w:r>
            <w:r w:rsidRPr="00AF5920">
              <w:rPr>
                <w:sz w:val="24"/>
                <w:szCs w:val="24"/>
                <w:lang w:val="en-US"/>
              </w:rPr>
              <w:t xml:space="preserve">uarantees </w:t>
            </w:r>
            <w:r w:rsidRPr="000F7D18">
              <w:rPr>
                <w:bCs/>
                <w:sz w:val="24"/>
                <w:szCs w:val="24"/>
                <w:lang w:val="en-US"/>
              </w:rPr>
              <w:t xml:space="preserve">until </w:t>
            </w:r>
            <w:r w:rsidRPr="00AD6C3C">
              <w:rPr>
                <w:bCs/>
                <w:sz w:val="24"/>
                <w:szCs w:val="24"/>
                <w:lang w:val="en-US"/>
              </w:rPr>
              <w:t>31</w:t>
            </w:r>
            <w:r w:rsidRPr="000F7D18">
              <w:rPr>
                <w:bCs/>
                <w:sz w:val="24"/>
                <w:szCs w:val="24"/>
                <w:lang w:val="en-US"/>
              </w:rPr>
              <w:t>.0</w:t>
            </w:r>
            <w:r w:rsidRPr="00AD6C3C">
              <w:rPr>
                <w:bCs/>
                <w:sz w:val="24"/>
                <w:szCs w:val="24"/>
                <w:lang w:val="en-US"/>
              </w:rPr>
              <w:t>7</w:t>
            </w:r>
            <w:r w:rsidRPr="000F7D18">
              <w:rPr>
                <w:bCs/>
                <w:sz w:val="24"/>
                <w:szCs w:val="24"/>
                <w:lang w:val="en-US"/>
              </w:rPr>
              <w:t>.2027 inclusive.</w:t>
            </w:r>
          </w:p>
          <w:p w:rsidR="002037B5" w:rsidRPr="00962F8C" w:rsidRDefault="002037B5" w:rsidP="002037B5">
            <w:pPr>
              <w:tabs>
                <w:tab w:val="left" w:pos="1600"/>
              </w:tabs>
              <w:spacing w:before="120"/>
              <w:jc w:val="both"/>
              <w:rPr>
                <w:sz w:val="24"/>
                <w:szCs w:val="24"/>
                <w:lang w:val="en-US"/>
              </w:rPr>
            </w:pPr>
            <w:r w:rsidRPr="00962F8C">
              <w:rPr>
                <w:b/>
                <w:i/>
                <w:sz w:val="24"/>
                <w:szCs w:val="24"/>
                <w:lang w:val="en-US"/>
              </w:rPr>
              <w:t xml:space="preserve">Transaction price </w:t>
            </w:r>
            <w:r w:rsidRPr="00962F8C">
              <w:rPr>
                <w:i/>
                <w:sz w:val="24"/>
                <w:szCs w:val="24"/>
                <w:lang w:val="en-US"/>
              </w:rPr>
              <w:t>(with interrelated transactions):</w:t>
            </w:r>
            <w:r w:rsidRPr="00962F8C">
              <w:rPr>
                <w:sz w:val="24"/>
                <w:szCs w:val="24"/>
                <w:lang w:val="en-US"/>
              </w:rPr>
              <w:t xml:space="preserve"> no more than RUB </w:t>
            </w:r>
            <w:r>
              <w:rPr>
                <w:sz w:val="24"/>
                <w:szCs w:val="24"/>
                <w:lang w:val="en-US"/>
              </w:rPr>
              <w:t>1,</w:t>
            </w:r>
            <w:r w:rsidR="000574DE" w:rsidRPr="000574DE">
              <w:rPr>
                <w:sz w:val="24"/>
                <w:szCs w:val="24"/>
                <w:lang w:val="en-US"/>
              </w:rPr>
              <w:t>33</w:t>
            </w:r>
            <w:r w:rsidR="00AD6C3C" w:rsidRPr="00AD6C3C">
              <w:rPr>
                <w:sz w:val="24"/>
                <w:szCs w:val="24"/>
                <w:lang w:val="en-US"/>
              </w:rPr>
              <w:t>6</w:t>
            </w:r>
            <w:r w:rsidRPr="00962F8C">
              <w:rPr>
                <w:sz w:val="24"/>
                <w:szCs w:val="24"/>
                <w:lang w:val="en-US"/>
              </w:rPr>
              <w:t>,</w:t>
            </w:r>
            <w:r w:rsidR="000574DE" w:rsidRPr="000574DE">
              <w:rPr>
                <w:sz w:val="24"/>
                <w:szCs w:val="24"/>
                <w:lang w:val="en-US"/>
              </w:rPr>
              <w:t>7</w:t>
            </w:r>
            <w:r w:rsidR="00AD6C3C" w:rsidRPr="00AD6C3C">
              <w:rPr>
                <w:sz w:val="24"/>
                <w:szCs w:val="24"/>
                <w:lang w:val="en-US"/>
              </w:rPr>
              <w:t>68</w:t>
            </w:r>
            <w:r w:rsidRPr="00962F8C">
              <w:rPr>
                <w:sz w:val="24"/>
                <w:szCs w:val="24"/>
                <w:lang w:val="en-US"/>
              </w:rPr>
              <w:t>,</w:t>
            </w:r>
            <w:r w:rsidR="00AD6C3C" w:rsidRPr="00AD6C3C">
              <w:rPr>
                <w:sz w:val="24"/>
                <w:szCs w:val="24"/>
                <w:lang w:val="en-US"/>
              </w:rPr>
              <w:t>28</w:t>
            </w:r>
            <w:r w:rsidR="000574DE" w:rsidRPr="000574DE">
              <w:rPr>
                <w:sz w:val="24"/>
                <w:szCs w:val="24"/>
                <w:lang w:val="en-US"/>
              </w:rPr>
              <w:t>5</w:t>
            </w:r>
            <w:r w:rsidRPr="00962F8C">
              <w:rPr>
                <w:sz w:val="24"/>
                <w:szCs w:val="24"/>
                <w:lang w:val="en-US"/>
              </w:rPr>
              <w:t>.</w:t>
            </w:r>
            <w:r w:rsidR="00AD6C3C" w:rsidRPr="00AD6C3C">
              <w:rPr>
                <w:sz w:val="24"/>
                <w:szCs w:val="24"/>
                <w:lang w:val="en-US"/>
              </w:rPr>
              <w:t>48</w:t>
            </w:r>
            <w:r w:rsidRPr="00962F8C">
              <w:rPr>
                <w:sz w:val="24"/>
                <w:szCs w:val="24"/>
                <w:lang w:val="en-US"/>
              </w:rPr>
              <w:t xml:space="preserve"> (more than 10% of the book value of the Company</w:t>
            </w:r>
            <w:r w:rsidR="00A0046C" w:rsidRPr="00A0046C">
              <w:rPr>
                <w:sz w:val="24"/>
                <w:szCs w:val="24"/>
                <w:lang w:val="en-US"/>
              </w:rPr>
              <w:t>'</w:t>
            </w:r>
            <w:r w:rsidRPr="00962F8C">
              <w:rPr>
                <w:sz w:val="24"/>
                <w:szCs w:val="24"/>
                <w:lang w:val="en-US"/>
              </w:rPr>
              <w:t>s assets).</w:t>
            </w:r>
          </w:p>
          <w:p w:rsidR="002037B5" w:rsidRPr="00901F94" w:rsidRDefault="002037B5" w:rsidP="002037B5">
            <w:pPr>
              <w:tabs>
                <w:tab w:val="left" w:pos="1600"/>
              </w:tabs>
              <w:spacing w:before="120"/>
              <w:jc w:val="both"/>
              <w:rPr>
                <w:bCs/>
                <w:sz w:val="24"/>
                <w:szCs w:val="24"/>
                <w:lang w:val="en-US"/>
              </w:rPr>
            </w:pPr>
            <w:r w:rsidRPr="00D33671">
              <w:rPr>
                <w:b/>
                <w:i/>
                <w:sz w:val="24"/>
                <w:szCs w:val="24"/>
                <w:lang w:val="en-US"/>
              </w:rPr>
              <w:t>Interested part</w:t>
            </w:r>
            <w:r>
              <w:rPr>
                <w:b/>
                <w:i/>
                <w:sz w:val="24"/>
                <w:szCs w:val="24"/>
                <w:lang w:val="en-US"/>
              </w:rPr>
              <w:t>ies</w:t>
            </w:r>
            <w:r w:rsidRPr="00D33671">
              <w:rPr>
                <w:b/>
                <w:i/>
                <w:sz w:val="24"/>
                <w:szCs w:val="24"/>
                <w:lang w:val="en-US"/>
              </w:rPr>
              <w:t>:</w:t>
            </w:r>
            <w:r w:rsidRPr="00D33671">
              <w:rPr>
                <w:i/>
                <w:sz w:val="24"/>
                <w:szCs w:val="24"/>
                <w:lang w:val="en-US"/>
              </w:rPr>
              <w:t xml:space="preserve"> </w:t>
            </w:r>
            <w:r w:rsidRPr="00EB052E">
              <w:rPr>
                <w:bCs/>
                <w:sz w:val="24"/>
                <w:szCs w:val="24"/>
                <w:lang w:val="en-US"/>
              </w:rPr>
              <w:t xml:space="preserve">Margarita </w:t>
            </w:r>
            <w:proofErr w:type="spellStart"/>
            <w:r w:rsidRPr="00EB052E">
              <w:rPr>
                <w:bCs/>
                <w:sz w:val="24"/>
                <w:szCs w:val="24"/>
                <w:lang w:val="en-US"/>
              </w:rPr>
              <w:t>Kosteeva</w:t>
            </w:r>
            <w:proofErr w:type="spellEnd"/>
            <w:r w:rsidRPr="00D33671">
              <w:rPr>
                <w:bCs/>
                <w:sz w:val="24"/>
                <w:szCs w:val="24"/>
                <w:lang w:val="en-US"/>
              </w:rPr>
              <w:t xml:space="preserve">, </w:t>
            </w:r>
            <w:r w:rsidRPr="00EB052E">
              <w:rPr>
                <w:bCs/>
                <w:sz w:val="24"/>
                <w:szCs w:val="24"/>
                <w:lang w:val="en-US"/>
              </w:rPr>
              <w:t>the President of and</w:t>
            </w:r>
            <w:r w:rsidRPr="00D33671">
              <w:rPr>
                <w:bCs/>
                <w:sz w:val="24"/>
                <w:szCs w:val="24"/>
                <w:lang w:val="en-US"/>
              </w:rPr>
              <w:t xml:space="preserve"> the Member of the Board of Directors of the Company, who is simultaneously the General Director of the </w:t>
            </w:r>
            <w:r w:rsidRPr="001B7347">
              <w:rPr>
                <w:bCs/>
                <w:sz w:val="24"/>
                <w:szCs w:val="24"/>
                <w:lang w:val="en-US"/>
              </w:rPr>
              <w:t>Principal 1</w:t>
            </w:r>
            <w:r>
              <w:rPr>
                <w:bCs/>
                <w:sz w:val="24"/>
                <w:szCs w:val="24"/>
                <w:lang w:val="en-US"/>
              </w:rPr>
              <w:t>; Mikhail</w:t>
            </w:r>
            <w:r w:rsidRPr="00EB052E">
              <w:rPr>
                <w:bCs/>
                <w:sz w:val="24"/>
                <w:szCs w:val="24"/>
                <w:lang w:val="en-US"/>
              </w:rPr>
              <w:t xml:space="preserve"> </w:t>
            </w:r>
            <w:proofErr w:type="spellStart"/>
            <w:r>
              <w:rPr>
                <w:bCs/>
                <w:sz w:val="24"/>
                <w:szCs w:val="24"/>
                <w:lang w:val="en-US"/>
              </w:rPr>
              <w:t>Po</w:t>
            </w:r>
            <w:r w:rsidR="00C443AE">
              <w:rPr>
                <w:bCs/>
                <w:sz w:val="24"/>
                <w:szCs w:val="24"/>
                <w:lang w:val="en-US"/>
              </w:rPr>
              <w:t>l</w:t>
            </w:r>
            <w:r w:rsidR="00AD6C3C">
              <w:rPr>
                <w:bCs/>
                <w:sz w:val="24"/>
                <w:szCs w:val="24"/>
                <w:lang w:val="en-US"/>
              </w:rPr>
              <w:t>i</w:t>
            </w:r>
            <w:r>
              <w:rPr>
                <w:bCs/>
                <w:sz w:val="24"/>
                <w:szCs w:val="24"/>
                <w:lang w:val="en-US"/>
              </w:rPr>
              <w:t>novsky</w:t>
            </w:r>
            <w:proofErr w:type="spellEnd"/>
            <w:r w:rsidRPr="00D33671">
              <w:rPr>
                <w:bCs/>
                <w:sz w:val="24"/>
                <w:szCs w:val="24"/>
                <w:lang w:val="en-US"/>
              </w:rPr>
              <w:t xml:space="preserve">, the Member of the Board of Directors, who is simultaneously the General Director of the </w:t>
            </w:r>
            <w:r w:rsidRPr="001B7347">
              <w:rPr>
                <w:bCs/>
                <w:sz w:val="24"/>
                <w:szCs w:val="24"/>
                <w:lang w:val="en-US"/>
              </w:rPr>
              <w:t xml:space="preserve">Principal </w:t>
            </w:r>
            <w:r>
              <w:rPr>
                <w:bCs/>
                <w:sz w:val="24"/>
                <w:szCs w:val="24"/>
                <w:lang w:val="en-US"/>
              </w:rPr>
              <w:t>2</w:t>
            </w:r>
            <w:r w:rsidRPr="00D33671">
              <w:rPr>
                <w:bCs/>
                <w:sz w:val="24"/>
                <w:szCs w:val="24"/>
                <w:lang w:val="en-US"/>
              </w:rPr>
              <w:t>.</w:t>
            </w:r>
          </w:p>
          <w:p w:rsidR="002037B5" w:rsidRPr="00D33671" w:rsidRDefault="002037B5" w:rsidP="000D63E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lang w:val="en-US"/>
              </w:rPr>
            </w:pPr>
          </w:p>
          <w:p w:rsidR="002037B5" w:rsidRPr="00D33671" w:rsidRDefault="002037B5" w:rsidP="002037B5">
            <w:pPr>
              <w:spacing w:before="120"/>
              <w:jc w:val="both"/>
              <w:rPr>
                <w:sz w:val="24"/>
                <w:szCs w:val="24"/>
                <w:u w:val="single"/>
                <w:lang w:val="en-US"/>
              </w:rPr>
            </w:pPr>
            <w:r w:rsidRPr="00D33671">
              <w:rPr>
                <w:sz w:val="24"/>
                <w:szCs w:val="24"/>
                <w:u w:val="single"/>
                <w:lang w:val="en-US"/>
              </w:rPr>
              <w:t>Anticipated effects of the transaction on the Company's business as a result of the transaction:</w:t>
            </w:r>
          </w:p>
          <w:p w:rsidR="002037B5" w:rsidRPr="00D33671" w:rsidRDefault="002037B5" w:rsidP="002037B5">
            <w:pPr>
              <w:jc w:val="both"/>
              <w:rPr>
                <w:sz w:val="24"/>
                <w:szCs w:val="24"/>
                <w:u w:val="single"/>
                <w:lang w:val="en-US"/>
              </w:rPr>
            </w:pPr>
          </w:p>
          <w:p w:rsidR="002037B5"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The conclusion </w:t>
            </w:r>
            <w:r w:rsidR="00456DB9">
              <w:rPr>
                <w:sz w:val="24"/>
                <w:szCs w:val="24"/>
                <w:lang w:val="en-US"/>
              </w:rPr>
              <w:t>the</w:t>
            </w:r>
            <w:r w:rsidR="00456DB9" w:rsidRPr="00456DB9">
              <w:rPr>
                <w:sz w:val="24"/>
                <w:szCs w:val="24"/>
                <w:lang w:val="en-US"/>
              </w:rPr>
              <w:t xml:space="preserve"> </w:t>
            </w:r>
            <w:r w:rsidR="00864FFA">
              <w:rPr>
                <w:sz w:val="24"/>
                <w:szCs w:val="24"/>
                <w:lang w:val="en-US"/>
              </w:rPr>
              <w:t xml:space="preserve">Addendum </w:t>
            </w:r>
            <w:r w:rsidR="00456DB9">
              <w:rPr>
                <w:sz w:val="24"/>
                <w:szCs w:val="24"/>
                <w:lang w:val="en-US"/>
              </w:rPr>
              <w:t>No. </w:t>
            </w:r>
            <w:r w:rsidR="00AD6C3C" w:rsidRPr="00AD6C3C">
              <w:rPr>
                <w:sz w:val="24"/>
                <w:szCs w:val="24"/>
                <w:lang w:val="en-US"/>
              </w:rPr>
              <w:t>2</w:t>
            </w:r>
            <w:r w:rsidR="00456DB9">
              <w:rPr>
                <w:sz w:val="24"/>
                <w:szCs w:val="24"/>
                <w:lang w:val="en-US"/>
              </w:rPr>
              <w:t xml:space="preserve"> to </w:t>
            </w:r>
            <w:r w:rsidRPr="00456DB9">
              <w:rPr>
                <w:sz w:val="24"/>
                <w:szCs w:val="24"/>
                <w:lang w:val="en-US"/>
              </w:rPr>
              <w:t>the Surety Agreement is ne</w:t>
            </w:r>
            <w:r w:rsidRPr="00D33671">
              <w:rPr>
                <w:sz w:val="24"/>
                <w:szCs w:val="24"/>
                <w:lang w:val="en-US"/>
              </w:rPr>
              <w:t xml:space="preserve">cessary </w:t>
            </w:r>
            <w:r w:rsidR="00456DB9" w:rsidRPr="00456DB9">
              <w:rPr>
                <w:sz w:val="24"/>
                <w:szCs w:val="24"/>
                <w:lang w:val="en-US"/>
              </w:rPr>
              <w:t xml:space="preserve">for the purposes of developing </w:t>
            </w:r>
            <w:r w:rsidRPr="00D33671">
              <w:rPr>
                <w:sz w:val="24"/>
                <w:szCs w:val="24"/>
                <w:lang w:val="en-US"/>
              </w:rPr>
              <w:t>the subsidiar</w:t>
            </w:r>
            <w:r>
              <w:rPr>
                <w:sz w:val="24"/>
                <w:szCs w:val="24"/>
                <w:lang w:val="en-US"/>
              </w:rPr>
              <w:t>ies</w:t>
            </w:r>
            <w:r w:rsidRPr="00D33671">
              <w:rPr>
                <w:sz w:val="24"/>
                <w:szCs w:val="24"/>
                <w:lang w:val="en-US"/>
              </w:rPr>
              <w:t>’ business (</w:t>
            </w:r>
            <w:r>
              <w:rPr>
                <w:sz w:val="24"/>
                <w:szCs w:val="24"/>
                <w:lang w:val="en-US"/>
              </w:rPr>
              <w:t>ROSINTER RESTAURANTS</w:t>
            </w:r>
            <w:r w:rsidRPr="00D33671">
              <w:rPr>
                <w:sz w:val="24"/>
                <w:szCs w:val="24"/>
                <w:lang w:val="en-US"/>
              </w:rPr>
              <w:t xml:space="preserve"> </w:t>
            </w:r>
            <w:r>
              <w:rPr>
                <w:sz w:val="24"/>
                <w:szCs w:val="24"/>
                <w:lang w:val="en-US"/>
              </w:rPr>
              <w:t xml:space="preserve">LLC, </w:t>
            </w:r>
            <w:proofErr w:type="spellStart"/>
            <w:r>
              <w:rPr>
                <w:sz w:val="24"/>
                <w:szCs w:val="24"/>
                <w:lang w:val="en-US"/>
              </w:rPr>
              <w:t>Razvitie</w:t>
            </w:r>
            <w:proofErr w:type="spellEnd"/>
            <w:r>
              <w:rPr>
                <w:sz w:val="24"/>
                <w:szCs w:val="24"/>
                <w:lang w:val="en-US"/>
              </w:rPr>
              <w:t xml:space="preserve"> ROST LLC)</w:t>
            </w:r>
            <w:r w:rsidRPr="00D33671">
              <w:rPr>
                <w:sz w:val="24"/>
                <w:szCs w:val="24"/>
                <w:lang w:val="en-US"/>
              </w:rPr>
              <w:t>.</w:t>
            </w:r>
            <w:r>
              <w:rPr>
                <w:sz w:val="24"/>
                <w:szCs w:val="24"/>
                <w:lang w:val="en-US"/>
              </w:rPr>
              <w:t xml:space="preserve"> G</w:t>
            </w:r>
            <w:r w:rsidRPr="001547F4">
              <w:rPr>
                <w:sz w:val="24"/>
                <w:szCs w:val="24"/>
                <w:lang w:val="en-US"/>
              </w:rPr>
              <w:t xml:space="preserve">uarantees </w:t>
            </w:r>
            <w:r>
              <w:rPr>
                <w:sz w:val="24"/>
                <w:szCs w:val="24"/>
                <w:lang w:val="en-US"/>
              </w:rPr>
              <w:t>i</w:t>
            </w:r>
            <w:r w:rsidRPr="001547F4">
              <w:rPr>
                <w:sz w:val="24"/>
                <w:szCs w:val="24"/>
                <w:lang w:val="en-US"/>
              </w:rPr>
              <w:t>ssued by the bank</w:t>
            </w:r>
            <w:r>
              <w:rPr>
                <w:sz w:val="24"/>
                <w:szCs w:val="24"/>
                <w:lang w:val="en-US"/>
              </w:rPr>
              <w:t xml:space="preserve"> </w:t>
            </w:r>
            <w:r w:rsidRPr="001547F4">
              <w:rPr>
                <w:sz w:val="24"/>
                <w:szCs w:val="24"/>
                <w:lang w:val="en-US"/>
              </w:rPr>
              <w:t xml:space="preserve">are a common method of securing obligations </w:t>
            </w:r>
            <w:r>
              <w:rPr>
                <w:sz w:val="24"/>
                <w:szCs w:val="24"/>
                <w:lang w:val="en-US"/>
              </w:rPr>
              <w:t xml:space="preserve">of the </w:t>
            </w:r>
            <w:r w:rsidRPr="001547F4">
              <w:rPr>
                <w:sz w:val="24"/>
                <w:szCs w:val="24"/>
                <w:lang w:val="en-US"/>
              </w:rPr>
              <w:t>Principal</w:t>
            </w:r>
            <w:r>
              <w:rPr>
                <w:sz w:val="24"/>
                <w:szCs w:val="24"/>
                <w:lang w:val="en-US"/>
              </w:rPr>
              <w:t>s</w:t>
            </w:r>
            <w:r w:rsidRPr="001547F4">
              <w:rPr>
                <w:sz w:val="24"/>
                <w:szCs w:val="24"/>
                <w:lang w:val="en-US"/>
              </w:rPr>
              <w:t xml:space="preserve"> 1</w:t>
            </w:r>
            <w:r>
              <w:rPr>
                <w:sz w:val="24"/>
                <w:szCs w:val="24"/>
                <w:lang w:val="en-US"/>
              </w:rPr>
              <w:t xml:space="preserve"> and 2</w:t>
            </w:r>
            <w:r w:rsidRPr="001547F4">
              <w:rPr>
                <w:sz w:val="24"/>
                <w:szCs w:val="24"/>
                <w:lang w:val="en-US"/>
              </w:rPr>
              <w:t xml:space="preserve"> to third parties under transactions related to </w:t>
            </w:r>
            <w:r w:rsidR="008A6DC0">
              <w:rPr>
                <w:sz w:val="24"/>
                <w:szCs w:val="24"/>
                <w:lang w:val="en-US"/>
              </w:rPr>
              <w:t>their</w:t>
            </w:r>
            <w:r w:rsidRPr="001547F4">
              <w:rPr>
                <w:sz w:val="24"/>
                <w:szCs w:val="24"/>
                <w:lang w:val="en-US"/>
              </w:rPr>
              <w:t xml:space="preserve"> core </w:t>
            </w:r>
            <w:r w:rsidRPr="001547F4">
              <w:rPr>
                <w:sz w:val="24"/>
                <w:szCs w:val="24"/>
                <w:lang w:val="en-GB"/>
              </w:rPr>
              <w:t>business</w:t>
            </w:r>
            <w:r w:rsidRPr="001547F4">
              <w:rPr>
                <w:sz w:val="24"/>
                <w:szCs w:val="24"/>
                <w:lang w:val="en-US"/>
              </w:rPr>
              <w:t xml:space="preserve"> </w:t>
            </w:r>
            <w:r w:rsidRPr="001547F4">
              <w:rPr>
                <w:sz w:val="24"/>
                <w:szCs w:val="24"/>
                <w:lang w:val="en-GB"/>
              </w:rPr>
              <w:t>activities</w:t>
            </w:r>
            <w:r w:rsidRPr="001547F4">
              <w:rPr>
                <w:sz w:val="24"/>
                <w:szCs w:val="24"/>
                <w:lang w:val="en-US"/>
              </w:rPr>
              <w:t xml:space="preserve"> (</w:t>
            </w:r>
            <w:r w:rsidRPr="001547F4">
              <w:rPr>
                <w:sz w:val="24"/>
                <w:szCs w:val="24"/>
                <w:lang w:val="en-GB"/>
              </w:rPr>
              <w:t>lease</w:t>
            </w:r>
            <w:r w:rsidRPr="001547F4">
              <w:rPr>
                <w:sz w:val="24"/>
                <w:szCs w:val="24"/>
                <w:lang w:val="en-US"/>
              </w:rPr>
              <w:t xml:space="preserve"> </w:t>
            </w:r>
            <w:r w:rsidRPr="001547F4">
              <w:rPr>
                <w:sz w:val="24"/>
                <w:szCs w:val="24"/>
                <w:lang w:val="en-GB"/>
              </w:rPr>
              <w:t>agreements</w:t>
            </w:r>
            <w:r w:rsidRPr="001547F4">
              <w:rPr>
                <w:sz w:val="24"/>
                <w:szCs w:val="24"/>
                <w:lang w:val="en-US"/>
              </w:rPr>
              <w:t>).</w:t>
            </w:r>
          </w:p>
          <w:p w:rsidR="0007086D" w:rsidRDefault="0007086D" w:rsidP="0007086D">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864FFA" w:rsidRDefault="00864FFA" w:rsidP="0007086D">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lastRenderedPageBreak/>
              <w:t xml:space="preserve">Given that PJSC ROSINTER RESTAURANTS HOLDING carries out its core business through participation in the </w:t>
            </w:r>
            <w:r w:rsidRPr="00864FFA">
              <w:rPr>
                <w:sz w:val="24"/>
                <w:szCs w:val="24"/>
                <w:lang w:val="en-GB"/>
              </w:rPr>
              <w:t>authori</w:t>
            </w:r>
            <w:r w:rsidR="00411A4C" w:rsidRPr="00864FFA">
              <w:rPr>
                <w:sz w:val="24"/>
                <w:szCs w:val="24"/>
                <w:lang w:val="en-GB"/>
              </w:rPr>
              <w:t>s</w:t>
            </w:r>
            <w:r w:rsidRPr="00864FFA">
              <w:rPr>
                <w:sz w:val="24"/>
                <w:szCs w:val="24"/>
                <w:lang w:val="en-GB"/>
              </w:rPr>
              <w:t>ed</w:t>
            </w:r>
            <w:r w:rsidRPr="00D33671">
              <w:rPr>
                <w:sz w:val="24"/>
                <w:szCs w:val="24"/>
                <w:lang w:val="en-US"/>
              </w:rPr>
              <w:t xml:space="preserve"> capital of subsidiaries and affiliates and managing such companies, conclusion of the transaction on the above terms and conditions is consistent with the business goals of the Company and its subsidiaries, and will contribute to the fulfilment of the Company's objectives to ensure growth of the Group's value and business efficiency.</w:t>
            </w:r>
          </w:p>
          <w:p w:rsidR="002037B5" w:rsidRPr="00D33671" w:rsidRDefault="002037B5" w:rsidP="002037B5">
            <w:pPr>
              <w:tabs>
                <w:tab w:val="left" w:pos="1600"/>
              </w:tabs>
              <w:jc w:val="both"/>
              <w:rPr>
                <w:b/>
                <w:bCs/>
                <w:sz w:val="24"/>
                <w:szCs w:val="24"/>
                <w:lang w:val="en-US"/>
              </w:rPr>
            </w:pPr>
          </w:p>
          <w:p w:rsidR="002037B5" w:rsidRPr="00D33671" w:rsidRDefault="002037B5" w:rsidP="002037B5">
            <w:pPr>
              <w:tabs>
                <w:tab w:val="left" w:pos="1600"/>
              </w:tabs>
              <w:jc w:val="both"/>
              <w:rPr>
                <w:b/>
                <w:bCs/>
                <w:sz w:val="24"/>
                <w:szCs w:val="24"/>
                <w:lang w:val="en-US"/>
              </w:rPr>
            </w:pPr>
          </w:p>
          <w:p w:rsidR="002037B5" w:rsidRPr="00D33671" w:rsidRDefault="0047554F" w:rsidP="002037B5">
            <w:pPr>
              <w:spacing w:before="120"/>
              <w:jc w:val="both"/>
              <w:rPr>
                <w:sz w:val="24"/>
                <w:szCs w:val="24"/>
                <w:u w:val="single"/>
                <w:lang w:val="en-US"/>
              </w:rPr>
            </w:pPr>
            <w:r>
              <w:rPr>
                <w:sz w:val="24"/>
                <w:szCs w:val="24"/>
                <w:u w:val="single"/>
                <w:lang w:val="en-US"/>
              </w:rPr>
              <w:t>Estimated</w:t>
            </w:r>
            <w:r w:rsidR="002037B5" w:rsidRPr="00D33671">
              <w:rPr>
                <w:sz w:val="24"/>
                <w:szCs w:val="24"/>
                <w:u w:val="single"/>
                <w:lang w:val="en-US"/>
              </w:rPr>
              <w:t xml:space="preserve"> risks for Company’s activity: </w:t>
            </w:r>
          </w:p>
          <w:p w:rsidR="002037B5" w:rsidRPr="00D33671" w:rsidRDefault="002037B5" w:rsidP="002037B5">
            <w:pPr>
              <w:jc w:val="both"/>
              <w:rPr>
                <w:sz w:val="24"/>
                <w:szCs w:val="24"/>
                <w:u w:val="single"/>
                <w:lang w:val="en-US"/>
              </w:rPr>
            </w:pPr>
          </w:p>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Due to the fact that </w:t>
            </w:r>
            <w:r w:rsidRPr="00A826AC">
              <w:rPr>
                <w:sz w:val="24"/>
                <w:szCs w:val="24"/>
                <w:lang w:val="en-US"/>
              </w:rPr>
              <w:t xml:space="preserve">the Company provides security for </w:t>
            </w:r>
            <w:r w:rsidR="00542962" w:rsidRPr="00A826AC">
              <w:rPr>
                <w:sz w:val="24"/>
                <w:szCs w:val="24"/>
                <w:lang w:val="en-US"/>
              </w:rPr>
              <w:t xml:space="preserve">the </w:t>
            </w:r>
            <w:r w:rsidRPr="00A826AC">
              <w:rPr>
                <w:sz w:val="24"/>
                <w:szCs w:val="24"/>
                <w:lang w:val="en-US"/>
              </w:rPr>
              <w:t xml:space="preserve">obligations of </w:t>
            </w:r>
            <w:r w:rsidR="00FF1A7E" w:rsidRPr="00A826AC">
              <w:rPr>
                <w:sz w:val="24"/>
                <w:szCs w:val="24"/>
                <w:lang w:val="en-US"/>
              </w:rPr>
              <w:t xml:space="preserve">the </w:t>
            </w:r>
            <w:r w:rsidRPr="00A826AC">
              <w:rPr>
                <w:sz w:val="24"/>
                <w:szCs w:val="24"/>
                <w:lang w:val="en-US"/>
              </w:rPr>
              <w:t xml:space="preserve">third parties, there is a risk of negative financial consequences for the Company in the form of </w:t>
            </w:r>
            <w:r w:rsidR="00542962" w:rsidRPr="00A826AC">
              <w:rPr>
                <w:sz w:val="24"/>
                <w:szCs w:val="24"/>
                <w:lang w:val="en-US"/>
              </w:rPr>
              <w:t>an</w:t>
            </w:r>
            <w:r w:rsidRPr="00A826AC">
              <w:rPr>
                <w:sz w:val="24"/>
                <w:szCs w:val="24"/>
                <w:lang w:val="en-US"/>
              </w:rPr>
              <w:t xml:space="preserve"> obligation to pay </w:t>
            </w:r>
            <w:r w:rsidR="00542962" w:rsidRPr="00A826AC">
              <w:rPr>
                <w:sz w:val="24"/>
                <w:szCs w:val="24"/>
                <w:lang w:val="en-US"/>
              </w:rPr>
              <w:t xml:space="preserve">off the </w:t>
            </w:r>
            <w:r w:rsidRPr="00A826AC">
              <w:rPr>
                <w:sz w:val="24"/>
                <w:szCs w:val="24"/>
                <w:lang w:val="en-US"/>
              </w:rPr>
              <w:t xml:space="preserve">debt of the third parties (the subsidiaries) in case of non-performance or improper performance of their obligations. Meanwhile, the Company has an </w:t>
            </w:r>
            <w:r w:rsidR="00B66B2B" w:rsidRPr="00A826AC">
              <w:rPr>
                <w:sz w:val="24"/>
                <w:szCs w:val="24"/>
                <w:lang w:val="en-US"/>
              </w:rPr>
              <w:t>ability</w:t>
            </w:r>
            <w:r w:rsidRPr="00A826AC">
              <w:rPr>
                <w:sz w:val="24"/>
                <w:szCs w:val="24"/>
                <w:lang w:val="en-US"/>
              </w:rPr>
              <w:t xml:space="preserve"> to </w:t>
            </w:r>
            <w:r w:rsidR="00B66B2B" w:rsidRPr="00A826AC">
              <w:rPr>
                <w:sz w:val="24"/>
                <w:szCs w:val="24"/>
                <w:lang w:val="en-US"/>
              </w:rPr>
              <w:t>exert</w:t>
            </w:r>
            <w:r w:rsidRPr="00A826AC">
              <w:rPr>
                <w:sz w:val="24"/>
                <w:szCs w:val="24"/>
                <w:lang w:val="en-US"/>
              </w:rPr>
              <w:t xml:space="preserve"> a significan</w:t>
            </w:r>
            <w:r w:rsidRPr="00D33671">
              <w:rPr>
                <w:sz w:val="24"/>
                <w:szCs w:val="24"/>
                <w:lang w:val="en-US"/>
              </w:rPr>
              <w:t>t influence on the third part</w:t>
            </w:r>
            <w:r>
              <w:rPr>
                <w:sz w:val="24"/>
                <w:szCs w:val="24"/>
                <w:lang w:val="en-US"/>
              </w:rPr>
              <w:t>ies</w:t>
            </w:r>
            <w:r w:rsidRPr="00D33671">
              <w:rPr>
                <w:sz w:val="24"/>
                <w:szCs w:val="24"/>
                <w:lang w:val="en-US"/>
              </w:rPr>
              <w:t xml:space="preserve">' activities, including performance of </w:t>
            </w:r>
            <w:r>
              <w:rPr>
                <w:sz w:val="24"/>
                <w:szCs w:val="24"/>
                <w:lang w:val="en-US"/>
              </w:rPr>
              <w:t>their</w:t>
            </w:r>
            <w:r w:rsidRPr="00D33671">
              <w:rPr>
                <w:sz w:val="24"/>
                <w:szCs w:val="24"/>
                <w:lang w:val="en-US"/>
              </w:rPr>
              <w:t xml:space="preserve"> obligations, and, accordingly, to </w:t>
            </w:r>
            <w:r w:rsidRPr="00C443AE">
              <w:rPr>
                <w:sz w:val="24"/>
                <w:szCs w:val="24"/>
                <w:lang w:val="en-GB"/>
              </w:rPr>
              <w:t>minimise</w:t>
            </w:r>
            <w:r w:rsidRPr="00D33671">
              <w:rPr>
                <w:sz w:val="24"/>
                <w:szCs w:val="24"/>
                <w:lang w:val="en-US"/>
              </w:rPr>
              <w:t xml:space="preserve"> the risk of negative consequences for the Company.</w:t>
            </w:r>
          </w:p>
          <w:p w:rsidR="002037B5" w:rsidRPr="00D33671" w:rsidRDefault="002037B5" w:rsidP="002037B5">
            <w:pPr>
              <w:tabs>
                <w:tab w:val="left" w:pos="1600"/>
              </w:tabs>
              <w:jc w:val="both"/>
              <w:rPr>
                <w:sz w:val="24"/>
                <w:szCs w:val="24"/>
                <w:lang w:val="en-US"/>
              </w:rPr>
            </w:pPr>
          </w:p>
          <w:p w:rsidR="002037B5" w:rsidRPr="00C3132C" w:rsidRDefault="002037B5" w:rsidP="002037B5">
            <w:pPr>
              <w:tabs>
                <w:tab w:val="left" w:pos="1600"/>
              </w:tabs>
              <w:jc w:val="both"/>
              <w:rPr>
                <w:sz w:val="24"/>
                <w:szCs w:val="24"/>
                <w:lang w:val="en-US"/>
              </w:rPr>
            </w:pPr>
          </w:p>
          <w:p w:rsidR="00445F68" w:rsidRPr="00C3132C" w:rsidRDefault="00445F68" w:rsidP="002037B5">
            <w:pPr>
              <w:tabs>
                <w:tab w:val="left" w:pos="1600"/>
              </w:tabs>
              <w:jc w:val="both"/>
              <w:rPr>
                <w:sz w:val="24"/>
                <w:szCs w:val="24"/>
                <w:lang w:val="en-US"/>
              </w:rPr>
            </w:pPr>
          </w:p>
          <w:p w:rsidR="002037B5" w:rsidRPr="00D33671" w:rsidRDefault="002037B5" w:rsidP="002037B5">
            <w:pPr>
              <w:tabs>
                <w:tab w:val="left" w:pos="1600"/>
              </w:tabs>
              <w:jc w:val="both"/>
              <w:rPr>
                <w:sz w:val="24"/>
                <w:szCs w:val="24"/>
                <w:lang w:val="en-US"/>
              </w:rPr>
            </w:pPr>
          </w:p>
          <w:p w:rsidR="002037B5" w:rsidRPr="00D33671" w:rsidRDefault="002037B5" w:rsidP="002037B5">
            <w:pPr>
              <w:rPr>
                <w:sz w:val="24"/>
                <w:szCs w:val="24"/>
                <w:lang w:val="en-US"/>
              </w:rPr>
            </w:pPr>
          </w:p>
          <w:p w:rsidR="002037B5" w:rsidRPr="00D33671" w:rsidRDefault="002037B5" w:rsidP="002037B5">
            <w:pPr>
              <w:spacing w:before="120"/>
              <w:jc w:val="both"/>
              <w:rPr>
                <w:sz w:val="24"/>
                <w:szCs w:val="24"/>
                <w:u w:val="single"/>
                <w:lang w:val="en-US"/>
              </w:rPr>
            </w:pPr>
            <w:r w:rsidRPr="00D33671">
              <w:rPr>
                <w:sz w:val="24"/>
                <w:szCs w:val="24"/>
                <w:u w:val="single"/>
                <w:lang w:val="en-US"/>
              </w:rPr>
              <w:t xml:space="preserve">The </w:t>
            </w:r>
            <w:r w:rsidR="00700733" w:rsidRPr="00700733">
              <w:rPr>
                <w:sz w:val="24"/>
                <w:szCs w:val="24"/>
                <w:u w:val="single"/>
                <w:lang w:val="en-US"/>
              </w:rPr>
              <w:t xml:space="preserve">advisability </w:t>
            </w:r>
            <w:r w:rsidRPr="00D33671">
              <w:rPr>
                <w:sz w:val="24"/>
                <w:szCs w:val="24"/>
                <w:u w:val="single"/>
                <w:lang w:val="en-US"/>
              </w:rPr>
              <w:t xml:space="preserve">of the transaction: </w:t>
            </w:r>
          </w:p>
          <w:p w:rsidR="002037B5" w:rsidRPr="00351628" w:rsidRDefault="002037B5" w:rsidP="002037B5">
            <w:pPr>
              <w:spacing w:before="60"/>
              <w:jc w:val="both"/>
              <w:rPr>
                <w:sz w:val="24"/>
                <w:szCs w:val="24"/>
                <w:lang w:val="en-US"/>
              </w:rPr>
            </w:pPr>
            <w:r w:rsidRPr="00D33671">
              <w:rPr>
                <w:sz w:val="24"/>
                <w:szCs w:val="24"/>
                <w:lang w:val="en-US"/>
              </w:rPr>
              <w:t xml:space="preserve">Taking into account the current financial position of the </w:t>
            </w:r>
            <w:r w:rsidRPr="00124067">
              <w:rPr>
                <w:sz w:val="24"/>
                <w:szCs w:val="24"/>
                <w:lang w:val="en-US"/>
              </w:rPr>
              <w:t xml:space="preserve">Company, the Company considers it </w:t>
            </w:r>
            <w:r w:rsidR="00967A68" w:rsidRPr="00124067">
              <w:rPr>
                <w:sz w:val="24"/>
                <w:szCs w:val="24"/>
                <w:lang w:val="en-US"/>
              </w:rPr>
              <w:t xml:space="preserve">advisable </w:t>
            </w:r>
            <w:r w:rsidRPr="00124067">
              <w:rPr>
                <w:sz w:val="24"/>
                <w:szCs w:val="24"/>
                <w:lang w:val="en-US"/>
              </w:rPr>
              <w:t xml:space="preserve">to conclude the transaction on the terms and conditions specified in the wording of the resolution on the agenda </w:t>
            </w:r>
            <w:r w:rsidRPr="00351628">
              <w:rPr>
                <w:sz w:val="24"/>
                <w:szCs w:val="24"/>
                <w:lang w:val="en-US"/>
              </w:rPr>
              <w:t xml:space="preserve">item </w:t>
            </w:r>
            <w:r w:rsidR="00AD6C3C" w:rsidRPr="00AD6C3C">
              <w:rPr>
                <w:sz w:val="24"/>
                <w:szCs w:val="24"/>
                <w:lang w:val="en-US"/>
              </w:rPr>
              <w:t>1</w:t>
            </w:r>
            <w:r w:rsidRPr="00351628">
              <w:rPr>
                <w:sz w:val="24"/>
                <w:szCs w:val="24"/>
                <w:lang w:val="en-US"/>
              </w:rPr>
              <w:t xml:space="preserve"> of absentee voting for passing resolutions by the general meeting of shareholders of the Company.</w:t>
            </w:r>
            <w:r w:rsidR="000D63E1" w:rsidRPr="00351628">
              <w:rPr>
                <w:sz w:val="24"/>
                <w:szCs w:val="24"/>
                <w:lang w:val="en-US"/>
              </w:rPr>
              <w:t xml:space="preserve"> Recommendations of the Board of Directors regarding the Transaction shall be provided in the draft resolutions below.</w:t>
            </w:r>
          </w:p>
          <w:p w:rsidR="002037B5" w:rsidRPr="00351628" w:rsidRDefault="002037B5" w:rsidP="000D63E1">
            <w:pPr>
              <w:jc w:val="both"/>
              <w:rPr>
                <w:i/>
                <w:sz w:val="24"/>
                <w:szCs w:val="24"/>
                <w:lang w:val="en-US"/>
              </w:rPr>
            </w:pPr>
          </w:p>
          <w:p w:rsidR="0047554F" w:rsidRPr="00351628" w:rsidRDefault="0047554F" w:rsidP="0047554F">
            <w:pPr>
              <w:spacing w:before="120"/>
              <w:jc w:val="both"/>
              <w:rPr>
                <w:sz w:val="24"/>
                <w:szCs w:val="24"/>
                <w:u w:val="single"/>
                <w:lang w:val="en-US"/>
              </w:rPr>
            </w:pPr>
            <w:r w:rsidRPr="00351628">
              <w:rPr>
                <w:sz w:val="24"/>
                <w:szCs w:val="24"/>
                <w:u w:val="single"/>
                <w:lang w:val="en-US"/>
              </w:rPr>
              <w:t>Approval procedure:</w:t>
            </w:r>
          </w:p>
          <w:p w:rsidR="002037B5" w:rsidRPr="002037B5" w:rsidRDefault="002037B5" w:rsidP="002037B5">
            <w:pPr>
              <w:spacing w:before="60"/>
              <w:jc w:val="both"/>
              <w:rPr>
                <w:sz w:val="24"/>
                <w:szCs w:val="24"/>
                <w:lang w:val="en-US"/>
              </w:rPr>
            </w:pPr>
            <w:r w:rsidRPr="00351628">
              <w:rPr>
                <w:sz w:val="24"/>
                <w:szCs w:val="24"/>
                <w:lang w:val="en-US"/>
              </w:rPr>
              <w:t xml:space="preserve">The </w:t>
            </w:r>
            <w:r w:rsidR="004373AA" w:rsidRPr="00351628">
              <w:rPr>
                <w:sz w:val="24"/>
                <w:szCs w:val="24"/>
                <w:lang w:val="en-US"/>
              </w:rPr>
              <w:t>T</w:t>
            </w:r>
            <w:r w:rsidRPr="00351628">
              <w:rPr>
                <w:sz w:val="24"/>
                <w:szCs w:val="24"/>
                <w:lang w:val="en-US"/>
              </w:rPr>
              <w:t>ransaction with PJSC “</w:t>
            </w:r>
            <w:proofErr w:type="spellStart"/>
            <w:r w:rsidRPr="00351628">
              <w:rPr>
                <w:sz w:val="24"/>
                <w:szCs w:val="24"/>
                <w:lang w:val="en-US"/>
              </w:rPr>
              <w:t>Sovcombank</w:t>
            </w:r>
            <w:proofErr w:type="spellEnd"/>
            <w:r w:rsidRPr="00351628">
              <w:rPr>
                <w:sz w:val="24"/>
                <w:szCs w:val="24"/>
                <w:lang w:val="en-US"/>
              </w:rPr>
              <w:t xml:space="preserve">” </w:t>
            </w:r>
            <w:r w:rsidR="00B66B2B" w:rsidRPr="00351628">
              <w:rPr>
                <w:sz w:val="24"/>
                <w:szCs w:val="24"/>
                <w:lang w:val="en-US"/>
              </w:rPr>
              <w:t>shall be</w:t>
            </w:r>
            <w:r w:rsidRPr="00351628">
              <w:rPr>
                <w:sz w:val="24"/>
                <w:szCs w:val="24"/>
                <w:lang w:val="en-US"/>
              </w:rPr>
              <w:t xml:space="preserve"> </w:t>
            </w:r>
            <w:r w:rsidRPr="00351628">
              <w:rPr>
                <w:sz w:val="24"/>
                <w:szCs w:val="24"/>
                <w:lang w:val="en-GB"/>
              </w:rPr>
              <w:t>recognised</w:t>
            </w:r>
            <w:r w:rsidRPr="00351628">
              <w:rPr>
                <w:sz w:val="24"/>
                <w:szCs w:val="24"/>
                <w:lang w:val="en-US"/>
              </w:rPr>
              <w:t xml:space="preserve"> as a related party transaction.</w:t>
            </w:r>
          </w:p>
          <w:p w:rsidR="002037B5" w:rsidRPr="002037B5" w:rsidRDefault="002037B5" w:rsidP="002037B5">
            <w:pPr>
              <w:jc w:val="both"/>
              <w:rPr>
                <w:sz w:val="24"/>
                <w:szCs w:val="24"/>
                <w:lang w:val="en-US"/>
              </w:rPr>
            </w:pPr>
          </w:p>
          <w:p w:rsidR="00285AC4" w:rsidRPr="00285AC4" w:rsidRDefault="00285AC4" w:rsidP="00285AC4">
            <w:pPr>
              <w:spacing w:before="60"/>
              <w:jc w:val="both"/>
              <w:rPr>
                <w:sz w:val="24"/>
                <w:szCs w:val="24"/>
                <w:lang w:val="en-US"/>
              </w:rPr>
            </w:pPr>
            <w:r w:rsidRPr="00285AC4">
              <w:rPr>
                <w:sz w:val="24"/>
                <w:szCs w:val="24"/>
                <w:lang w:val="en-US"/>
              </w:rPr>
              <w:t>The Boar</w:t>
            </w:r>
            <w:bookmarkStart w:id="6" w:name="_GoBack"/>
            <w:bookmarkEnd w:id="6"/>
            <w:r w:rsidRPr="00285AC4">
              <w:rPr>
                <w:sz w:val="24"/>
                <w:szCs w:val="24"/>
                <w:lang w:val="en-US"/>
              </w:rPr>
              <w:t xml:space="preserve">d of Directors proposed to the General Meeting of Shareholders to </w:t>
            </w:r>
            <w:r>
              <w:rPr>
                <w:sz w:val="24"/>
                <w:szCs w:val="24"/>
                <w:lang w:val="en-US"/>
              </w:rPr>
              <w:t xml:space="preserve">pass a resolution </w:t>
            </w:r>
            <w:r>
              <w:rPr>
                <w:sz w:val="24"/>
                <w:szCs w:val="24"/>
                <w:lang w:val="en-US"/>
              </w:rPr>
              <w:lastRenderedPageBreak/>
              <w:t>approving the T</w:t>
            </w:r>
            <w:r w:rsidRPr="00285AC4">
              <w:rPr>
                <w:sz w:val="24"/>
                <w:szCs w:val="24"/>
                <w:lang w:val="en-US"/>
              </w:rPr>
              <w:t>ransaction</w:t>
            </w:r>
            <w:r>
              <w:rPr>
                <w:sz w:val="24"/>
                <w:szCs w:val="24"/>
                <w:lang w:val="en-US"/>
              </w:rPr>
              <w:t xml:space="preserve"> </w:t>
            </w:r>
            <w:r w:rsidRPr="00285AC4">
              <w:rPr>
                <w:sz w:val="24"/>
                <w:szCs w:val="24"/>
                <w:lang w:val="en-US"/>
              </w:rPr>
              <w:t>in accordance with the draft resolution below.</w:t>
            </w:r>
          </w:p>
          <w:p w:rsidR="002037B5" w:rsidRPr="00D33671" w:rsidRDefault="002037B5" w:rsidP="002037B5">
            <w:pPr>
              <w:spacing w:before="120"/>
              <w:jc w:val="both"/>
              <w:rPr>
                <w:sz w:val="24"/>
                <w:szCs w:val="24"/>
                <w:lang w:val="en-US"/>
              </w:rPr>
            </w:pPr>
            <w:r w:rsidRPr="00D33671">
              <w:rPr>
                <w:sz w:val="24"/>
                <w:szCs w:val="24"/>
                <w:lang w:val="en-US"/>
              </w:rPr>
              <w:t>Pursuant to Clause 4 of Article 83 of the Federal Law ‘On Joint-Stock Companies’, a resolution on approval of a related party transaction which may amount to ten or more percent of the book value of the Company's assets according to its accounting (financial) statements as of the last reporting date shall be passed by the general meeting of shareholders.</w:t>
            </w:r>
          </w:p>
          <w:p w:rsidR="002037B5" w:rsidRPr="00D33671" w:rsidRDefault="002037B5" w:rsidP="002037B5">
            <w:pPr>
              <w:jc w:val="both"/>
              <w:rPr>
                <w:sz w:val="24"/>
                <w:szCs w:val="24"/>
                <w:lang w:val="en-US"/>
              </w:rPr>
            </w:pPr>
          </w:p>
          <w:p w:rsidR="002037B5" w:rsidRPr="00D33671" w:rsidRDefault="002037B5" w:rsidP="002037B5">
            <w:pPr>
              <w:jc w:val="both"/>
              <w:rPr>
                <w:sz w:val="24"/>
                <w:szCs w:val="24"/>
                <w:lang w:val="en-US"/>
              </w:rPr>
            </w:pPr>
          </w:p>
          <w:p w:rsidR="002037B5" w:rsidRPr="00E43EE4" w:rsidRDefault="002037B5" w:rsidP="002037B5">
            <w:pPr>
              <w:spacing w:before="120"/>
              <w:jc w:val="both"/>
              <w:rPr>
                <w:sz w:val="24"/>
                <w:szCs w:val="24"/>
                <w:lang w:val="en-US"/>
              </w:rPr>
            </w:pPr>
            <w:r w:rsidRPr="00D33671">
              <w:rPr>
                <w:sz w:val="24"/>
                <w:szCs w:val="24"/>
                <w:lang w:val="en-US"/>
              </w:rPr>
              <w:t xml:space="preserve">A resolution shall be passed by a majority </w:t>
            </w:r>
            <w:r w:rsidRPr="00E43EE4">
              <w:rPr>
                <w:sz w:val="24"/>
                <w:szCs w:val="24"/>
                <w:lang w:val="en-US"/>
              </w:rPr>
              <w:t>of votes of shareholders owning voting shares participating in absentee voting and not being interested in the transaction or controlled by persons interested in the transaction.</w:t>
            </w:r>
          </w:p>
          <w:p w:rsidR="002037B5" w:rsidRDefault="002037B5" w:rsidP="000D63E1">
            <w:pPr>
              <w:rPr>
                <w:b/>
                <w:bCs/>
                <w:sz w:val="24"/>
                <w:szCs w:val="24"/>
                <w:lang w:val="en-US"/>
              </w:rPr>
            </w:pPr>
          </w:p>
          <w:p w:rsidR="002037B5" w:rsidRPr="00D33671" w:rsidRDefault="002037B5" w:rsidP="00445F68">
            <w:pPr>
              <w:rPr>
                <w:b/>
                <w:bCs/>
                <w:sz w:val="24"/>
                <w:szCs w:val="24"/>
                <w:lang w:val="en-US"/>
              </w:rPr>
            </w:pPr>
          </w:p>
        </w:tc>
      </w:tr>
    </w:tbl>
    <w:p w:rsidR="00D33671" w:rsidRPr="00695BD0" w:rsidRDefault="00D33671" w:rsidP="00D33671">
      <w:pPr>
        <w:spacing w:before="120"/>
        <w:jc w:val="both"/>
        <w:rPr>
          <w:sz w:val="24"/>
          <w:szCs w:val="24"/>
          <w:lang w:val="en-US"/>
        </w:rPr>
      </w:pPr>
      <w:r w:rsidRPr="00695BD0">
        <w:rPr>
          <w:sz w:val="24"/>
          <w:szCs w:val="24"/>
          <w:lang w:val="en-US"/>
        </w:rPr>
        <w:lastRenderedPageBreak/>
        <w:t xml:space="preserve">* </w:t>
      </w:r>
      <w:proofErr w:type="gramStart"/>
      <w:r>
        <w:rPr>
          <w:sz w:val="24"/>
          <w:szCs w:val="24"/>
        </w:rPr>
        <w:t>полное</w:t>
      </w:r>
      <w:proofErr w:type="gramEnd"/>
      <w:r w:rsidRPr="00695BD0">
        <w:rPr>
          <w:sz w:val="24"/>
          <w:szCs w:val="24"/>
          <w:lang w:val="en-US"/>
        </w:rPr>
        <w:t xml:space="preserve"> </w:t>
      </w:r>
      <w:r>
        <w:rPr>
          <w:sz w:val="24"/>
          <w:szCs w:val="24"/>
        </w:rPr>
        <w:t>описание</w:t>
      </w:r>
      <w:r w:rsidRPr="00695BD0">
        <w:rPr>
          <w:sz w:val="24"/>
          <w:szCs w:val="24"/>
          <w:lang w:val="en-US"/>
        </w:rPr>
        <w:t xml:space="preserve"> </w:t>
      </w:r>
      <w:r w:rsidR="00652AF9">
        <w:rPr>
          <w:sz w:val="24"/>
          <w:szCs w:val="24"/>
        </w:rPr>
        <w:t>сделк</w:t>
      </w:r>
      <w:r w:rsidR="00AD6C3C">
        <w:rPr>
          <w:sz w:val="24"/>
          <w:szCs w:val="24"/>
        </w:rPr>
        <w:t>и</w:t>
      </w:r>
      <w:r w:rsidRPr="00695BD0">
        <w:rPr>
          <w:sz w:val="24"/>
          <w:szCs w:val="24"/>
          <w:lang w:val="en-US"/>
        </w:rPr>
        <w:t xml:space="preserve"> </w:t>
      </w:r>
      <w:r w:rsidR="005C5BA4">
        <w:rPr>
          <w:sz w:val="24"/>
          <w:szCs w:val="24"/>
        </w:rPr>
        <w:t>излагается</w:t>
      </w:r>
      <w:r w:rsidRPr="00695BD0">
        <w:rPr>
          <w:sz w:val="24"/>
          <w:szCs w:val="24"/>
          <w:lang w:val="en-US"/>
        </w:rPr>
        <w:t xml:space="preserve"> </w:t>
      </w:r>
      <w:r>
        <w:rPr>
          <w:sz w:val="24"/>
          <w:szCs w:val="24"/>
        </w:rPr>
        <w:t>в</w:t>
      </w:r>
      <w:r w:rsidRPr="00695BD0">
        <w:rPr>
          <w:sz w:val="24"/>
          <w:szCs w:val="24"/>
          <w:lang w:val="en-US"/>
        </w:rPr>
        <w:t xml:space="preserve"> </w:t>
      </w:r>
      <w:r>
        <w:rPr>
          <w:sz w:val="24"/>
          <w:szCs w:val="24"/>
        </w:rPr>
        <w:t>проектах</w:t>
      </w:r>
      <w:r w:rsidRPr="00695BD0">
        <w:rPr>
          <w:sz w:val="24"/>
          <w:szCs w:val="24"/>
          <w:lang w:val="en-US"/>
        </w:rPr>
        <w:t xml:space="preserve"> </w:t>
      </w:r>
      <w:r>
        <w:rPr>
          <w:sz w:val="24"/>
          <w:szCs w:val="24"/>
        </w:rPr>
        <w:t>решений</w:t>
      </w:r>
      <w:r w:rsidRPr="00695BD0">
        <w:rPr>
          <w:sz w:val="24"/>
          <w:szCs w:val="24"/>
          <w:lang w:val="en-US"/>
        </w:rPr>
        <w:t xml:space="preserve"> </w:t>
      </w:r>
      <w:r>
        <w:rPr>
          <w:sz w:val="24"/>
          <w:szCs w:val="24"/>
        </w:rPr>
        <w:t>ниже</w:t>
      </w:r>
      <w:r w:rsidRPr="00DA7132">
        <w:rPr>
          <w:sz w:val="24"/>
          <w:szCs w:val="24"/>
          <w:lang w:val="en-US"/>
        </w:rPr>
        <w:t xml:space="preserve"> / </w:t>
      </w:r>
      <w:r w:rsidRPr="00DA7132">
        <w:rPr>
          <w:i/>
          <w:sz w:val="24"/>
          <w:szCs w:val="24"/>
          <w:lang w:val="en-US"/>
        </w:rPr>
        <w:t xml:space="preserve">a full description of the </w:t>
      </w:r>
      <w:r w:rsidRPr="00652AF9">
        <w:rPr>
          <w:i/>
          <w:sz w:val="24"/>
          <w:szCs w:val="24"/>
          <w:lang w:val="en-US"/>
        </w:rPr>
        <w:t xml:space="preserve">transaction </w:t>
      </w:r>
      <w:r w:rsidR="005C5BA4">
        <w:rPr>
          <w:i/>
          <w:sz w:val="24"/>
          <w:szCs w:val="24"/>
          <w:lang w:val="en-US"/>
        </w:rPr>
        <w:t>shall be</w:t>
      </w:r>
      <w:r w:rsidRPr="00DA7132">
        <w:rPr>
          <w:i/>
          <w:sz w:val="24"/>
          <w:szCs w:val="24"/>
          <w:lang w:val="en-US"/>
        </w:rPr>
        <w:t xml:space="preserve"> </w:t>
      </w:r>
      <w:r w:rsidR="0046136E">
        <w:rPr>
          <w:i/>
          <w:sz w:val="24"/>
          <w:szCs w:val="24"/>
          <w:lang w:val="en-US"/>
        </w:rPr>
        <w:t>set out</w:t>
      </w:r>
      <w:r w:rsidRPr="00DA7132">
        <w:rPr>
          <w:i/>
          <w:sz w:val="24"/>
          <w:szCs w:val="24"/>
          <w:lang w:val="en-US"/>
        </w:rPr>
        <w:t xml:space="preserve"> in the draft </w:t>
      </w:r>
      <w:r>
        <w:rPr>
          <w:i/>
          <w:sz w:val="24"/>
          <w:szCs w:val="24"/>
          <w:lang w:val="en-US"/>
        </w:rPr>
        <w:t>resolutions</w:t>
      </w:r>
      <w:r w:rsidRPr="00DA7132">
        <w:rPr>
          <w:i/>
          <w:sz w:val="24"/>
          <w:szCs w:val="24"/>
          <w:lang w:val="en-US"/>
        </w:rPr>
        <w:t xml:space="preserve"> below</w:t>
      </w:r>
    </w:p>
    <w:p w:rsidR="00D33671" w:rsidRPr="00D33671" w:rsidRDefault="00D33671" w:rsidP="00D33671">
      <w:pPr>
        <w:rPr>
          <w:lang w:val="en-US"/>
        </w:rPr>
      </w:pPr>
    </w:p>
    <w:p w:rsidR="00D33671" w:rsidRPr="00D33671" w:rsidRDefault="00D33671">
      <w:pPr>
        <w:pStyle w:val="1"/>
        <w:rPr>
          <w:sz w:val="24"/>
          <w:szCs w:val="24"/>
          <w:lang w:val="en-US"/>
        </w:rPr>
        <w:sectPr w:rsidR="00D33671" w:rsidRPr="00D33671">
          <w:pgSz w:w="12240" w:h="15840"/>
          <w:pgMar w:top="1134" w:right="851" w:bottom="851" w:left="1134" w:header="720" w:footer="720" w:gutter="0"/>
          <w:cols w:space="720"/>
          <w:docGrid w:linePitch="360"/>
        </w:sectPr>
      </w:pPr>
    </w:p>
    <w:p w:rsidR="009278A5" w:rsidRPr="00901F94" w:rsidRDefault="009278A5" w:rsidP="009278A5">
      <w:pPr>
        <w:rPr>
          <w:lang w:val="en-US"/>
        </w:rPr>
      </w:pPr>
    </w:p>
    <w:p w:rsidR="00F733B0" w:rsidRDefault="00BB48EA" w:rsidP="00CC4E2C">
      <w:pPr>
        <w:pStyle w:val="1"/>
        <w:rPr>
          <w:sz w:val="24"/>
          <w:szCs w:val="24"/>
          <w:lang w:val="en-US"/>
        </w:rPr>
      </w:pPr>
      <w:bookmarkStart w:id="7" w:name="_Toc231830792"/>
      <w:r>
        <w:rPr>
          <w:sz w:val="24"/>
          <w:szCs w:val="24"/>
        </w:rPr>
        <w:t>ФОРМУЛИРОВКИ</w:t>
      </w:r>
      <w:r w:rsidRPr="00CC4E2C">
        <w:rPr>
          <w:sz w:val="24"/>
          <w:szCs w:val="24"/>
          <w:lang w:val="en-US"/>
        </w:rPr>
        <w:t xml:space="preserve"> (</w:t>
      </w:r>
      <w:r>
        <w:rPr>
          <w:sz w:val="24"/>
          <w:szCs w:val="24"/>
        </w:rPr>
        <w:t>ПРОЕКТЫ</w:t>
      </w:r>
      <w:r w:rsidRPr="00CC4E2C">
        <w:rPr>
          <w:sz w:val="24"/>
          <w:szCs w:val="24"/>
          <w:lang w:val="en-US"/>
        </w:rPr>
        <w:t xml:space="preserve">) </w:t>
      </w:r>
      <w:r>
        <w:rPr>
          <w:sz w:val="24"/>
          <w:szCs w:val="24"/>
        </w:rPr>
        <w:t>РЕШЕНИЙ</w:t>
      </w:r>
      <w:r w:rsidRPr="00CC4E2C">
        <w:rPr>
          <w:sz w:val="24"/>
          <w:szCs w:val="24"/>
          <w:lang w:val="en-US"/>
        </w:rPr>
        <w:t xml:space="preserve"> </w:t>
      </w:r>
      <w:r w:rsidRPr="00CC4E2C">
        <w:rPr>
          <w:sz w:val="24"/>
          <w:szCs w:val="24"/>
          <w:lang w:val="en-US"/>
        </w:rPr>
        <w:br/>
      </w:r>
      <w:r>
        <w:rPr>
          <w:sz w:val="24"/>
          <w:szCs w:val="24"/>
        </w:rPr>
        <w:t>по</w:t>
      </w:r>
      <w:r w:rsidRPr="00CC4E2C">
        <w:rPr>
          <w:sz w:val="24"/>
          <w:szCs w:val="24"/>
          <w:lang w:val="en-US"/>
        </w:rPr>
        <w:t xml:space="preserve"> </w:t>
      </w:r>
      <w:r>
        <w:rPr>
          <w:sz w:val="24"/>
          <w:szCs w:val="24"/>
        </w:rPr>
        <w:t>вопросам</w:t>
      </w:r>
      <w:r w:rsidRPr="00CC4E2C">
        <w:rPr>
          <w:sz w:val="24"/>
          <w:szCs w:val="24"/>
          <w:lang w:val="en-US"/>
        </w:rPr>
        <w:t xml:space="preserve"> </w:t>
      </w:r>
      <w:r>
        <w:rPr>
          <w:sz w:val="24"/>
          <w:szCs w:val="24"/>
        </w:rPr>
        <w:t>повестки</w:t>
      </w:r>
      <w:r w:rsidRPr="00CC4E2C">
        <w:rPr>
          <w:sz w:val="24"/>
          <w:szCs w:val="24"/>
          <w:lang w:val="en-US"/>
        </w:rPr>
        <w:t xml:space="preserve"> </w:t>
      </w:r>
      <w:r>
        <w:rPr>
          <w:sz w:val="24"/>
          <w:szCs w:val="24"/>
        </w:rPr>
        <w:t>дня</w:t>
      </w:r>
      <w:r w:rsidRPr="00CC4E2C">
        <w:rPr>
          <w:sz w:val="24"/>
          <w:szCs w:val="24"/>
          <w:lang w:val="en-US"/>
        </w:rPr>
        <w:t xml:space="preserve"> </w:t>
      </w:r>
      <w:r w:rsidR="00CC4E2C" w:rsidRPr="00CC4E2C">
        <w:rPr>
          <w:sz w:val="24"/>
          <w:szCs w:val="24"/>
        </w:rPr>
        <w:t>заочного</w:t>
      </w:r>
      <w:r w:rsidR="00CC4E2C" w:rsidRPr="00CC4E2C">
        <w:rPr>
          <w:sz w:val="24"/>
          <w:szCs w:val="24"/>
          <w:lang w:val="en-US"/>
        </w:rPr>
        <w:t xml:space="preserve"> </w:t>
      </w:r>
      <w:r w:rsidR="00CC4E2C" w:rsidRPr="00CC4E2C">
        <w:rPr>
          <w:sz w:val="24"/>
          <w:szCs w:val="24"/>
        </w:rPr>
        <w:t>голосования</w:t>
      </w:r>
      <w:r w:rsidR="00824325">
        <w:rPr>
          <w:sz w:val="24"/>
          <w:szCs w:val="24"/>
          <w:lang w:val="en-US"/>
        </w:rPr>
        <w:br/>
      </w:r>
      <w:r w:rsidR="00CC4E2C" w:rsidRPr="00CC4E2C">
        <w:rPr>
          <w:sz w:val="24"/>
          <w:szCs w:val="24"/>
        </w:rPr>
        <w:t>для</w:t>
      </w:r>
      <w:r w:rsidR="00CC4E2C" w:rsidRPr="00CC4E2C">
        <w:rPr>
          <w:sz w:val="24"/>
          <w:szCs w:val="24"/>
          <w:lang w:val="en-US"/>
        </w:rPr>
        <w:t xml:space="preserve"> </w:t>
      </w:r>
      <w:r w:rsidR="00CC4E2C" w:rsidRPr="00CC4E2C">
        <w:rPr>
          <w:sz w:val="24"/>
          <w:szCs w:val="24"/>
        </w:rPr>
        <w:t>принятия</w:t>
      </w:r>
      <w:r w:rsidR="00CC4E2C" w:rsidRPr="00CC4E2C">
        <w:rPr>
          <w:sz w:val="24"/>
          <w:szCs w:val="24"/>
          <w:lang w:val="en-US"/>
        </w:rPr>
        <w:t xml:space="preserve"> </w:t>
      </w:r>
      <w:r w:rsidR="00CC4E2C" w:rsidRPr="00CC4E2C">
        <w:rPr>
          <w:sz w:val="24"/>
          <w:szCs w:val="24"/>
        </w:rPr>
        <w:t>решений</w:t>
      </w:r>
      <w:r w:rsidR="00CC4E2C" w:rsidRPr="00CC4E2C">
        <w:rPr>
          <w:sz w:val="24"/>
          <w:szCs w:val="24"/>
          <w:lang w:val="en-US"/>
        </w:rPr>
        <w:t xml:space="preserve"> </w:t>
      </w:r>
      <w:r w:rsidR="00CC4E2C" w:rsidRPr="00CC4E2C">
        <w:rPr>
          <w:sz w:val="24"/>
          <w:szCs w:val="24"/>
        </w:rPr>
        <w:t>общим</w:t>
      </w:r>
      <w:r w:rsidR="00CC4E2C" w:rsidRPr="00CC4E2C">
        <w:rPr>
          <w:sz w:val="24"/>
          <w:szCs w:val="24"/>
          <w:lang w:val="en-US"/>
        </w:rPr>
        <w:t xml:space="preserve"> </w:t>
      </w:r>
      <w:r w:rsidR="00CC4E2C" w:rsidRPr="00CC4E2C">
        <w:rPr>
          <w:sz w:val="24"/>
          <w:szCs w:val="24"/>
        </w:rPr>
        <w:t>собранием</w:t>
      </w:r>
      <w:r w:rsidR="00CC4E2C" w:rsidRPr="00CC4E2C">
        <w:rPr>
          <w:sz w:val="24"/>
          <w:szCs w:val="24"/>
          <w:lang w:val="en-US"/>
        </w:rPr>
        <w:t xml:space="preserve"> </w:t>
      </w:r>
      <w:r w:rsidR="00CC4E2C" w:rsidRPr="00CC4E2C">
        <w:rPr>
          <w:sz w:val="24"/>
          <w:szCs w:val="24"/>
        </w:rPr>
        <w:t>акционеров</w:t>
      </w:r>
      <w:r w:rsidRPr="00CC4E2C">
        <w:rPr>
          <w:sz w:val="24"/>
          <w:szCs w:val="24"/>
          <w:lang w:val="en-US"/>
        </w:rPr>
        <w:br/>
      </w:r>
      <w:r w:rsidR="00F126D5" w:rsidRPr="00F126D5">
        <w:rPr>
          <w:sz w:val="24"/>
          <w:szCs w:val="24"/>
          <w:lang w:val="en-US"/>
        </w:rPr>
        <w:t>16</w:t>
      </w:r>
      <w:r w:rsidRPr="00CC4E2C">
        <w:rPr>
          <w:sz w:val="24"/>
          <w:szCs w:val="24"/>
          <w:lang w:val="en-US"/>
        </w:rPr>
        <w:t xml:space="preserve"> </w:t>
      </w:r>
      <w:r w:rsidR="00F126D5">
        <w:rPr>
          <w:sz w:val="24"/>
          <w:szCs w:val="24"/>
        </w:rPr>
        <w:t>июля</w:t>
      </w:r>
      <w:r w:rsidR="00F126D5" w:rsidRPr="00CC4E2C">
        <w:rPr>
          <w:sz w:val="24"/>
          <w:szCs w:val="24"/>
          <w:lang w:val="en-US"/>
        </w:rPr>
        <w:t xml:space="preserve"> </w:t>
      </w:r>
      <w:r w:rsidRPr="00CC4E2C">
        <w:rPr>
          <w:sz w:val="24"/>
          <w:szCs w:val="24"/>
          <w:lang w:val="en-US"/>
        </w:rPr>
        <w:t>202</w:t>
      </w:r>
      <w:r w:rsidR="00AD12CA" w:rsidRPr="00AD12CA">
        <w:rPr>
          <w:sz w:val="24"/>
          <w:szCs w:val="24"/>
          <w:lang w:val="en-US"/>
        </w:rPr>
        <w:t>6</w:t>
      </w:r>
      <w:r w:rsidRPr="00CC4E2C">
        <w:rPr>
          <w:sz w:val="24"/>
          <w:szCs w:val="24"/>
          <w:lang w:val="en-US"/>
        </w:rPr>
        <w:t xml:space="preserve"> </w:t>
      </w:r>
      <w:r>
        <w:rPr>
          <w:sz w:val="24"/>
          <w:szCs w:val="24"/>
        </w:rPr>
        <w:t>года</w:t>
      </w:r>
      <w:r w:rsidRPr="00CC4E2C">
        <w:rPr>
          <w:sz w:val="24"/>
          <w:szCs w:val="24"/>
          <w:lang w:val="en-US"/>
        </w:rPr>
        <w:t xml:space="preserve"> /</w:t>
      </w:r>
      <w:r w:rsidR="00CC4E2C" w:rsidRPr="00CC4E2C">
        <w:rPr>
          <w:sz w:val="24"/>
          <w:szCs w:val="24"/>
          <w:lang w:val="en-US"/>
        </w:rPr>
        <w:t xml:space="preserve"> </w:t>
      </w:r>
      <w:r w:rsidR="00CC4E2C" w:rsidRPr="00CC4E2C">
        <w:rPr>
          <w:sz w:val="24"/>
          <w:szCs w:val="24"/>
          <w:lang w:val="en-US"/>
        </w:rPr>
        <w:br/>
      </w:r>
      <w:r>
        <w:rPr>
          <w:sz w:val="24"/>
          <w:szCs w:val="24"/>
          <w:lang w:val="en-US"/>
        </w:rPr>
        <w:t>WORDING</w:t>
      </w:r>
      <w:r w:rsidRPr="00901F94">
        <w:rPr>
          <w:sz w:val="24"/>
          <w:szCs w:val="24"/>
          <w:lang w:val="en-US"/>
        </w:rPr>
        <w:t xml:space="preserve"> (</w:t>
      </w:r>
      <w:r>
        <w:rPr>
          <w:sz w:val="24"/>
          <w:szCs w:val="24"/>
          <w:lang w:val="en-US"/>
        </w:rPr>
        <w:t>DRAFTS</w:t>
      </w:r>
      <w:r w:rsidRPr="00901F94">
        <w:rPr>
          <w:sz w:val="24"/>
          <w:szCs w:val="24"/>
          <w:lang w:val="en-US"/>
        </w:rPr>
        <w:t xml:space="preserve">) </w:t>
      </w:r>
      <w:r>
        <w:rPr>
          <w:sz w:val="24"/>
          <w:szCs w:val="24"/>
          <w:lang w:val="en-US"/>
        </w:rPr>
        <w:t>OF</w:t>
      </w:r>
      <w:r w:rsidRPr="00901F94">
        <w:rPr>
          <w:sz w:val="24"/>
          <w:szCs w:val="24"/>
          <w:lang w:val="en-US"/>
        </w:rPr>
        <w:t xml:space="preserve"> </w:t>
      </w:r>
      <w:r>
        <w:rPr>
          <w:sz w:val="24"/>
          <w:szCs w:val="24"/>
          <w:lang w:val="en-US"/>
        </w:rPr>
        <w:t>RESOLUTIONS</w:t>
      </w:r>
      <w:r w:rsidRPr="00901F94">
        <w:rPr>
          <w:sz w:val="24"/>
          <w:szCs w:val="24"/>
          <w:lang w:val="en-US"/>
        </w:rPr>
        <w:t xml:space="preserve"> </w:t>
      </w:r>
      <w:r w:rsidRPr="00901F94">
        <w:rPr>
          <w:sz w:val="24"/>
          <w:szCs w:val="24"/>
          <w:lang w:val="en-US"/>
        </w:rPr>
        <w:br/>
      </w:r>
      <w:r>
        <w:rPr>
          <w:sz w:val="24"/>
          <w:szCs w:val="24"/>
          <w:lang w:val="en-US"/>
        </w:rPr>
        <w:t>on</w:t>
      </w:r>
      <w:r w:rsidRPr="00901F94">
        <w:rPr>
          <w:sz w:val="24"/>
          <w:szCs w:val="24"/>
          <w:lang w:val="en-US"/>
        </w:rPr>
        <w:t xml:space="preserve"> </w:t>
      </w:r>
      <w:r>
        <w:rPr>
          <w:sz w:val="24"/>
          <w:szCs w:val="24"/>
          <w:lang w:val="en-US"/>
        </w:rPr>
        <w:t>the</w:t>
      </w:r>
      <w:r w:rsidRPr="00901F94">
        <w:rPr>
          <w:sz w:val="24"/>
          <w:szCs w:val="24"/>
          <w:lang w:val="en-US"/>
        </w:rPr>
        <w:t xml:space="preserve"> </w:t>
      </w:r>
      <w:r>
        <w:rPr>
          <w:sz w:val="24"/>
          <w:szCs w:val="24"/>
          <w:lang w:val="en-US"/>
        </w:rPr>
        <w:t>agenda</w:t>
      </w:r>
      <w:r w:rsidRPr="00901F94">
        <w:rPr>
          <w:sz w:val="24"/>
          <w:szCs w:val="24"/>
          <w:lang w:val="en-US"/>
        </w:rPr>
        <w:t xml:space="preserve"> </w:t>
      </w:r>
      <w:r>
        <w:rPr>
          <w:sz w:val="24"/>
          <w:szCs w:val="24"/>
          <w:lang w:val="en-US"/>
        </w:rPr>
        <w:t>items</w:t>
      </w:r>
      <w:r w:rsidRPr="00901F94">
        <w:rPr>
          <w:sz w:val="24"/>
          <w:szCs w:val="24"/>
          <w:lang w:val="en-US"/>
        </w:rPr>
        <w:t xml:space="preserve"> </w:t>
      </w:r>
      <w:r>
        <w:rPr>
          <w:sz w:val="24"/>
          <w:szCs w:val="24"/>
          <w:lang w:val="en-US"/>
        </w:rPr>
        <w:t>of</w:t>
      </w:r>
      <w:r w:rsidRPr="00901F94">
        <w:rPr>
          <w:sz w:val="24"/>
          <w:szCs w:val="24"/>
          <w:lang w:val="en-US"/>
        </w:rPr>
        <w:t xml:space="preserve"> </w:t>
      </w:r>
      <w:r w:rsidR="00CC4E2C">
        <w:rPr>
          <w:sz w:val="24"/>
          <w:szCs w:val="24"/>
          <w:lang w:val="en-US"/>
        </w:rPr>
        <w:t xml:space="preserve">absentee voting </w:t>
      </w:r>
      <w:r w:rsidR="00824325" w:rsidRPr="00824325">
        <w:rPr>
          <w:sz w:val="24"/>
          <w:szCs w:val="24"/>
          <w:lang w:val="en-US"/>
        </w:rPr>
        <w:br/>
      </w:r>
      <w:r w:rsidR="00CC4E2C" w:rsidRPr="00BF6703">
        <w:rPr>
          <w:sz w:val="24"/>
          <w:szCs w:val="24"/>
          <w:lang w:val="en-US"/>
        </w:rPr>
        <w:t xml:space="preserve">for passing resolutions by the </w:t>
      </w:r>
      <w:r w:rsidR="00CC4E2C">
        <w:rPr>
          <w:sz w:val="24"/>
          <w:szCs w:val="24"/>
          <w:lang w:val="en-US"/>
        </w:rPr>
        <w:t>g</w:t>
      </w:r>
      <w:r w:rsidR="00CC4E2C" w:rsidRPr="00BF6703">
        <w:rPr>
          <w:sz w:val="24"/>
          <w:szCs w:val="24"/>
          <w:lang w:val="en-US"/>
        </w:rPr>
        <w:t xml:space="preserve">eneral </w:t>
      </w:r>
      <w:r w:rsidR="00CC4E2C">
        <w:rPr>
          <w:sz w:val="24"/>
          <w:szCs w:val="24"/>
          <w:lang w:val="en-US"/>
        </w:rPr>
        <w:t>m</w:t>
      </w:r>
      <w:r w:rsidR="00CC4E2C" w:rsidRPr="00BF6703">
        <w:rPr>
          <w:sz w:val="24"/>
          <w:szCs w:val="24"/>
          <w:lang w:val="en-US"/>
        </w:rPr>
        <w:t xml:space="preserve">eeting of </w:t>
      </w:r>
      <w:r w:rsidR="00CC4E2C">
        <w:rPr>
          <w:sz w:val="24"/>
          <w:szCs w:val="24"/>
          <w:lang w:val="en-US"/>
        </w:rPr>
        <w:t>s</w:t>
      </w:r>
      <w:r w:rsidR="00CC4E2C" w:rsidRPr="00BF6703">
        <w:rPr>
          <w:sz w:val="24"/>
          <w:szCs w:val="24"/>
          <w:lang w:val="en-US"/>
        </w:rPr>
        <w:t>hareholders</w:t>
      </w:r>
      <w:r w:rsidRPr="00901F94">
        <w:rPr>
          <w:sz w:val="24"/>
          <w:szCs w:val="24"/>
          <w:lang w:val="en-US"/>
        </w:rPr>
        <w:br/>
      </w:r>
      <w:r>
        <w:rPr>
          <w:sz w:val="24"/>
          <w:szCs w:val="24"/>
          <w:lang w:val="en-US"/>
        </w:rPr>
        <w:t>on</w:t>
      </w:r>
      <w:r w:rsidRPr="00901F94">
        <w:rPr>
          <w:sz w:val="24"/>
          <w:szCs w:val="24"/>
          <w:lang w:val="en-US"/>
        </w:rPr>
        <w:t xml:space="preserve"> </w:t>
      </w:r>
      <w:r w:rsidR="00F126D5">
        <w:rPr>
          <w:sz w:val="24"/>
          <w:szCs w:val="24"/>
          <w:lang w:val="en-US"/>
        </w:rPr>
        <w:t>16</w:t>
      </w:r>
      <w:r w:rsidR="00AD12CA">
        <w:rPr>
          <w:sz w:val="24"/>
          <w:szCs w:val="24"/>
          <w:lang w:val="en-US"/>
        </w:rPr>
        <w:t xml:space="preserve"> </w:t>
      </w:r>
      <w:r w:rsidR="00F126D5">
        <w:rPr>
          <w:sz w:val="24"/>
          <w:szCs w:val="24"/>
          <w:lang w:val="en-US"/>
        </w:rPr>
        <w:t>July</w:t>
      </w:r>
      <w:r w:rsidR="00824325">
        <w:rPr>
          <w:sz w:val="24"/>
          <w:szCs w:val="24"/>
          <w:lang w:val="en-US"/>
        </w:rPr>
        <w:t xml:space="preserve"> </w:t>
      </w:r>
      <w:r w:rsidRPr="00901F94">
        <w:rPr>
          <w:sz w:val="24"/>
          <w:szCs w:val="24"/>
          <w:lang w:val="en-US"/>
        </w:rPr>
        <w:t>202</w:t>
      </w:r>
      <w:r w:rsidR="00AD12CA">
        <w:rPr>
          <w:sz w:val="24"/>
          <w:szCs w:val="24"/>
          <w:lang w:val="en-US"/>
        </w:rPr>
        <w:t>6</w:t>
      </w:r>
      <w:bookmarkEnd w:id="7"/>
    </w:p>
    <w:p w:rsidR="002663C6" w:rsidRPr="002663C6" w:rsidRDefault="002663C6" w:rsidP="002663C6">
      <w:pPr>
        <w:rPr>
          <w:lang w:val="en-US"/>
        </w:rPr>
      </w:pPr>
    </w:p>
    <w:p w:rsidR="00F733B0" w:rsidRPr="00DE3802" w:rsidRDefault="00F733B0" w:rsidP="001C65CC">
      <w:pPr>
        <w:shd w:val="clear" w:color="auto" w:fill="FFFFFF"/>
        <w:tabs>
          <w:tab w:val="left" w:pos="567"/>
        </w:tabs>
        <w:ind w:right="14"/>
        <w:jc w:val="both"/>
        <w:rPr>
          <w:color w:val="000000"/>
          <w:sz w:val="10"/>
          <w:szCs w:val="10"/>
          <w:lang w:val="en-US"/>
        </w:rPr>
      </w:pPr>
    </w:p>
    <w:tbl>
      <w:tblPr>
        <w:tblStyle w:val="af6"/>
        <w:tblW w:w="0" w:type="auto"/>
        <w:tblLook w:val="04A0" w:firstRow="1" w:lastRow="0" w:firstColumn="1" w:lastColumn="0" w:noHBand="0" w:noVBand="1"/>
      </w:tblPr>
      <w:tblGrid>
        <w:gridCol w:w="5235"/>
        <w:gridCol w:w="5236"/>
      </w:tblGrid>
      <w:tr w:rsidR="00F733B0" w:rsidRPr="00285AC4">
        <w:tc>
          <w:tcPr>
            <w:tcW w:w="5235" w:type="dxa"/>
          </w:tcPr>
          <w:p w:rsidR="00914BA3" w:rsidRPr="00326335" w:rsidRDefault="00914BA3" w:rsidP="00BF5271">
            <w:pPr>
              <w:tabs>
                <w:tab w:val="num" w:pos="252"/>
              </w:tabs>
              <w:spacing w:before="120"/>
              <w:ind w:firstLine="425"/>
              <w:jc w:val="both"/>
              <w:rPr>
                <w:b/>
                <w:sz w:val="24"/>
                <w:szCs w:val="24"/>
                <w:lang w:val="en-US"/>
              </w:rPr>
            </w:pPr>
          </w:p>
          <w:p w:rsidR="00F733B0" w:rsidRPr="00326335" w:rsidRDefault="00BB48EA">
            <w:pPr>
              <w:tabs>
                <w:tab w:val="num" w:pos="252"/>
              </w:tabs>
              <w:spacing w:before="120"/>
              <w:ind w:firstLine="426"/>
              <w:jc w:val="both"/>
              <w:rPr>
                <w:sz w:val="24"/>
                <w:szCs w:val="24"/>
              </w:rPr>
            </w:pPr>
            <w:r w:rsidRPr="00326335">
              <w:rPr>
                <w:b/>
                <w:sz w:val="24"/>
                <w:szCs w:val="24"/>
              </w:rPr>
              <w:t>По первому вопросу</w:t>
            </w:r>
            <w:r w:rsidRPr="00326335">
              <w:rPr>
                <w:sz w:val="24"/>
                <w:szCs w:val="24"/>
              </w:rPr>
              <w:t xml:space="preserve"> повестки дня «</w:t>
            </w:r>
            <w:r w:rsidR="00CC4E2C" w:rsidRPr="00326335">
              <w:rPr>
                <w:sz w:val="24"/>
                <w:szCs w:val="24"/>
              </w:rPr>
              <w:t>Одобрение сделки, в совершении которой имеется заинтересованность, с ПАО «</w:t>
            </w:r>
            <w:proofErr w:type="spellStart"/>
            <w:r w:rsidR="00CC4E2C" w:rsidRPr="00326335">
              <w:rPr>
                <w:sz w:val="24"/>
                <w:szCs w:val="24"/>
              </w:rPr>
              <w:t>Совкомбанк</w:t>
            </w:r>
            <w:proofErr w:type="spellEnd"/>
            <w:r w:rsidR="00CC4E2C" w:rsidRPr="00326335">
              <w:rPr>
                <w:sz w:val="24"/>
                <w:szCs w:val="24"/>
              </w:rPr>
              <w:t>»</w:t>
            </w:r>
            <w:r w:rsidRPr="00326335">
              <w:rPr>
                <w:sz w:val="24"/>
                <w:szCs w:val="24"/>
              </w:rPr>
              <w:t xml:space="preserve">» </w:t>
            </w:r>
          </w:p>
          <w:p w:rsidR="00F733B0" w:rsidRPr="00326335" w:rsidRDefault="00BB48EA">
            <w:pPr>
              <w:tabs>
                <w:tab w:val="num" w:pos="252"/>
              </w:tabs>
              <w:spacing w:before="120"/>
              <w:ind w:firstLine="426"/>
              <w:jc w:val="both"/>
              <w:rPr>
                <w:i/>
                <w:sz w:val="24"/>
                <w:szCs w:val="24"/>
              </w:rPr>
            </w:pPr>
            <w:r w:rsidRPr="00326335">
              <w:rPr>
                <w:i/>
                <w:sz w:val="24"/>
                <w:szCs w:val="24"/>
              </w:rPr>
              <w:t>проект решения:</w:t>
            </w:r>
          </w:p>
          <w:p w:rsidR="005C2E7E" w:rsidRPr="005C2E7E" w:rsidRDefault="00BB48EA" w:rsidP="005C2E7E">
            <w:pPr>
              <w:tabs>
                <w:tab w:val="num" w:pos="252"/>
              </w:tabs>
              <w:spacing w:before="120"/>
              <w:ind w:firstLine="426"/>
              <w:jc w:val="both"/>
              <w:rPr>
                <w:sz w:val="24"/>
                <w:szCs w:val="24"/>
              </w:rPr>
            </w:pPr>
            <w:r w:rsidRPr="00326335">
              <w:rPr>
                <w:sz w:val="24"/>
                <w:szCs w:val="24"/>
              </w:rPr>
              <w:t xml:space="preserve">«1. </w:t>
            </w:r>
            <w:r w:rsidR="005C2E7E" w:rsidRPr="005C2E7E">
              <w:rPr>
                <w:sz w:val="24"/>
                <w:szCs w:val="24"/>
              </w:rPr>
              <w:t xml:space="preserve">Одобрить сделку, в совершении которой имеется заинтересованность, - </w:t>
            </w:r>
            <w:r w:rsidR="005C2E7E" w:rsidRPr="005C2E7E">
              <w:rPr>
                <w:b/>
                <w:sz w:val="24"/>
                <w:szCs w:val="24"/>
              </w:rPr>
              <w:t>Дополнительное соглашение № 2 от 05.06.2026 г.</w:t>
            </w:r>
            <w:r w:rsidR="005C2E7E" w:rsidRPr="005C2E7E">
              <w:rPr>
                <w:sz w:val="24"/>
                <w:szCs w:val="24"/>
              </w:rPr>
              <w:t xml:space="preserve"> к Договору поручительства № 1523/С-МГС-ПЮ-3/25 от 02.06.2025 г. на следующих условиях:</w:t>
            </w:r>
          </w:p>
          <w:p w:rsidR="005C2E7E" w:rsidRPr="005C2E7E" w:rsidRDefault="005C2E7E" w:rsidP="005C2E7E">
            <w:pPr>
              <w:pStyle w:val="ae"/>
              <w:ind w:left="0" w:firstLine="426"/>
              <w:jc w:val="both"/>
            </w:pPr>
            <w:r w:rsidRPr="005C2E7E">
              <w:rPr>
                <w:i/>
              </w:rPr>
              <w:t>Стороны и выгодоприобретатели по сделке:</w:t>
            </w:r>
            <w:r w:rsidRPr="005C2E7E">
              <w:t xml:space="preserve"> Публичное акционерное общество «РОСИНТЕР РЕСТОРАНТС ХОЛДИНГ» (Поручитель, Общество); Публичное акционерное общество «</w:t>
            </w:r>
            <w:proofErr w:type="spellStart"/>
            <w:r w:rsidRPr="005C2E7E">
              <w:t>Совкомбанк</w:t>
            </w:r>
            <w:proofErr w:type="spellEnd"/>
            <w:r w:rsidRPr="005C2E7E">
              <w:t xml:space="preserve">», ИНН 4401116480 (Банк, Гарант); Общество с ограниченной ответственностью «Ресторанная Объединенная Сеть и Новейшие Технологии </w:t>
            </w:r>
            <w:proofErr w:type="spellStart"/>
            <w:r w:rsidRPr="005C2E7E">
              <w:t>Евроамериканского</w:t>
            </w:r>
            <w:proofErr w:type="spellEnd"/>
            <w:r w:rsidRPr="005C2E7E">
              <w:t xml:space="preserve"> Развития РЕСТОРАНТС», ИНН 7737115648 (ООО «РОСИНТЕР РЕСТОРАНТС», Принципал 1, выгодоприобретатель); Общество с ограниченной ответственностью «Развитие РОСТ», ИНН 7722763808 (Принципал 2, выгодоприобретатель).</w:t>
            </w:r>
          </w:p>
          <w:p w:rsidR="005C2E7E" w:rsidRPr="005C2E7E" w:rsidRDefault="005C2E7E" w:rsidP="005C2E7E">
            <w:pPr>
              <w:pStyle w:val="ae"/>
              <w:ind w:left="0" w:firstLine="426"/>
              <w:jc w:val="both"/>
            </w:pPr>
            <w:proofErr w:type="gramStart"/>
            <w:r w:rsidRPr="005C2E7E">
              <w:rPr>
                <w:i/>
              </w:rPr>
              <w:t>Предмет и иные существенные условия сделки:</w:t>
            </w:r>
            <w:r w:rsidRPr="005C2E7E">
              <w:t xml:space="preserve"> внесение изменений в договор поручительства № 1523/С-МГС-ПЮ-3/25 от 02.06.2025 г., в соответствии с которыми срок поручительства продлевается по 31.07.2030 г. включительно, при этом Поручитель подтверждает свое безусловное согласие отвечать перед Банком в связи с увеличением срока действия гарантий по договору о предоставлении банковских гарантий № 1523/С-МГС/25 от 02.06.2025 г., заключенному между Принципалами</w:t>
            </w:r>
            <w:proofErr w:type="gramEnd"/>
            <w:r w:rsidRPr="005C2E7E">
              <w:t xml:space="preserve"> 1 и 2 и Банком, до 31.07.2027 г. </w:t>
            </w:r>
            <w:r w:rsidRPr="005C2E7E">
              <w:lastRenderedPageBreak/>
              <w:t>включительно.</w:t>
            </w:r>
          </w:p>
          <w:p w:rsidR="005C2E7E" w:rsidRPr="005C2E7E" w:rsidRDefault="005C2E7E" w:rsidP="005C2E7E">
            <w:pPr>
              <w:pStyle w:val="ae"/>
              <w:ind w:left="0" w:firstLine="426"/>
              <w:jc w:val="both"/>
            </w:pPr>
            <w:proofErr w:type="gramStart"/>
            <w:r w:rsidRPr="005C2E7E">
              <w:rPr>
                <w:i/>
              </w:rPr>
              <w:t>Цена сделки:</w:t>
            </w:r>
            <w:r w:rsidRPr="005C2E7E">
              <w:t xml:space="preserve"> не более чем 1 336 768 285 (один миллиард триста тридцать шесть миллионов семьсот шестьдесят восемь тысяч двести восемьдесят пять) рублей 48 копеек в совокупности с взаимосвязанными сделками (договорами поручительства № 1523/С-МГС-ПЮ-3/25 от 02.06.2025, № 360/С-МГС-ПЮ-3/26 от 20.02.2026, № 457/С-А-ПЮ-2/24 от 27.03.2024 со всеми внесенными в них изменениями и дополнениями), что составляет 29,40 % от балансовой</w:t>
            </w:r>
            <w:proofErr w:type="gramEnd"/>
            <w:r w:rsidRPr="005C2E7E">
              <w:t xml:space="preserve">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5C2E7E" w:rsidRPr="005C2E7E" w:rsidRDefault="005C2E7E" w:rsidP="005C2E7E">
            <w:pPr>
              <w:pStyle w:val="ae"/>
              <w:ind w:left="0" w:firstLine="426"/>
              <w:jc w:val="both"/>
            </w:pPr>
            <w:r w:rsidRPr="005C2E7E">
              <w:rPr>
                <w:i/>
              </w:rPr>
              <w:t>Заинтересованные в совершении сделки лица и основания, по которым они признаются таковыми:</w:t>
            </w:r>
            <w:r w:rsidRPr="005C2E7E">
              <w:t xml:space="preserve"> </w:t>
            </w:r>
            <w:proofErr w:type="gramStart"/>
            <w:r w:rsidRPr="005C2E7E">
              <w:t xml:space="preserve">Президент и член Совета директоров Общества </w:t>
            </w:r>
            <w:proofErr w:type="spellStart"/>
            <w:r w:rsidRPr="005C2E7E">
              <w:t>Костеева</w:t>
            </w:r>
            <w:proofErr w:type="spellEnd"/>
            <w:r w:rsidRPr="005C2E7E">
              <w:t xml:space="preserve"> Маргарита Валерьевна, лицо одновременно занимает должности в органах управления выгодоприобретателя по сделке (является Генеральным директором ООО «РОСИНТЕР РЕСТОРАНТС»); член Совета директоров Общества </w:t>
            </w:r>
            <w:proofErr w:type="spellStart"/>
            <w:r w:rsidRPr="005C2E7E">
              <w:t>Полиновский</w:t>
            </w:r>
            <w:proofErr w:type="spellEnd"/>
            <w:r w:rsidRPr="005C2E7E">
              <w:t xml:space="preserve"> Михаил Валерьевич, лицо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«Развитие РОСТ»).</w:t>
            </w:r>
            <w:proofErr w:type="gramEnd"/>
          </w:p>
          <w:p w:rsidR="005C2E7E" w:rsidRPr="005C2E7E" w:rsidRDefault="005C2E7E" w:rsidP="005C2E7E">
            <w:pPr>
              <w:pStyle w:val="ae"/>
              <w:ind w:left="0" w:firstLine="426"/>
              <w:jc w:val="both"/>
            </w:pPr>
            <w:r w:rsidRPr="005C2E7E">
              <w:t xml:space="preserve">Подтвердить обязанность Президента Общества </w:t>
            </w:r>
            <w:proofErr w:type="spellStart"/>
            <w:r w:rsidRPr="005C2E7E">
              <w:t>Костеевой</w:t>
            </w:r>
            <w:proofErr w:type="spellEnd"/>
            <w:r w:rsidRPr="005C2E7E">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roofErr w:type="gramStart"/>
            <w:r w:rsidRPr="005C2E7E">
              <w:t>.</w:t>
            </w:r>
            <w:r>
              <w:t>»</w:t>
            </w:r>
            <w:proofErr w:type="gramEnd"/>
          </w:p>
          <w:p w:rsidR="00F733B0" w:rsidRPr="00326335" w:rsidRDefault="00BB48EA">
            <w:pPr>
              <w:tabs>
                <w:tab w:val="num" w:pos="252"/>
              </w:tabs>
              <w:spacing w:before="120"/>
              <w:ind w:firstLine="426"/>
              <w:jc w:val="both"/>
              <w:rPr>
                <w:i/>
                <w:sz w:val="24"/>
                <w:szCs w:val="24"/>
              </w:rPr>
            </w:pPr>
            <w:r w:rsidRPr="00326335">
              <w:rPr>
                <w:i/>
                <w:sz w:val="24"/>
                <w:szCs w:val="24"/>
              </w:rPr>
              <w:t>позиция Совета директоров:</w:t>
            </w:r>
          </w:p>
          <w:p w:rsidR="008467A1" w:rsidRPr="00326335" w:rsidRDefault="00BB48EA" w:rsidP="00391991">
            <w:pPr>
              <w:tabs>
                <w:tab w:val="num" w:pos="252"/>
              </w:tabs>
              <w:spacing w:before="120"/>
              <w:ind w:firstLine="426"/>
              <w:jc w:val="both"/>
              <w:rPr>
                <w:sz w:val="24"/>
                <w:szCs w:val="24"/>
              </w:rPr>
            </w:pPr>
            <w:r w:rsidRPr="00326335">
              <w:rPr>
                <w:sz w:val="24"/>
                <w:szCs w:val="24"/>
              </w:rPr>
              <w:t xml:space="preserve">рекомендовать </w:t>
            </w:r>
            <w:r w:rsidR="00824325" w:rsidRPr="00326335">
              <w:rPr>
                <w:sz w:val="24"/>
                <w:szCs w:val="24"/>
              </w:rPr>
              <w:t xml:space="preserve">и предложить </w:t>
            </w:r>
            <w:r w:rsidRPr="00326335">
              <w:rPr>
                <w:sz w:val="24"/>
                <w:szCs w:val="24"/>
              </w:rPr>
              <w:t>общему собранию акционеров Общества принять решение по первому вопросу повестки дня в соответствии с вышеука</w:t>
            </w:r>
            <w:r w:rsidR="005C2E7E">
              <w:rPr>
                <w:sz w:val="24"/>
                <w:szCs w:val="24"/>
              </w:rPr>
              <w:t>занной формулировкой (проектом).</w:t>
            </w:r>
          </w:p>
          <w:p w:rsidR="00914BA3" w:rsidRPr="00326335" w:rsidRDefault="00914BA3" w:rsidP="00391991">
            <w:pPr>
              <w:tabs>
                <w:tab w:val="num" w:pos="252"/>
              </w:tabs>
              <w:spacing w:before="120"/>
              <w:ind w:firstLine="426"/>
              <w:jc w:val="both"/>
              <w:rPr>
                <w:sz w:val="24"/>
                <w:szCs w:val="24"/>
              </w:rPr>
            </w:pPr>
          </w:p>
        </w:tc>
        <w:tc>
          <w:tcPr>
            <w:tcW w:w="5236" w:type="dxa"/>
          </w:tcPr>
          <w:p w:rsidR="00914BA3" w:rsidRPr="00326335" w:rsidRDefault="00914BA3" w:rsidP="00BF5271">
            <w:pPr>
              <w:pStyle w:val="ae"/>
              <w:spacing w:before="120"/>
              <w:ind w:left="0" w:firstLine="437"/>
              <w:jc w:val="both"/>
              <w:rPr>
                <w:b/>
              </w:rPr>
            </w:pPr>
          </w:p>
          <w:p w:rsidR="00F733B0" w:rsidRPr="00326335" w:rsidRDefault="00BB48EA">
            <w:pPr>
              <w:pStyle w:val="ae"/>
              <w:spacing w:before="120"/>
              <w:ind w:left="0" w:firstLine="435"/>
              <w:jc w:val="both"/>
              <w:rPr>
                <w:lang w:val="en-US"/>
              </w:rPr>
            </w:pPr>
            <w:r w:rsidRPr="00326335">
              <w:rPr>
                <w:b/>
                <w:lang w:val="en-US"/>
              </w:rPr>
              <w:t>On the first agenda item</w:t>
            </w:r>
            <w:r w:rsidRPr="00326335">
              <w:rPr>
                <w:lang w:val="en-US"/>
              </w:rPr>
              <w:t xml:space="preserve"> “</w:t>
            </w:r>
            <w:r w:rsidR="00CC4E2C" w:rsidRPr="00326335">
              <w:rPr>
                <w:lang w:val="en-US"/>
              </w:rPr>
              <w:t>Approval of a related party transaction with PJSC “</w:t>
            </w:r>
            <w:proofErr w:type="spellStart"/>
            <w:r w:rsidR="00CC4E2C" w:rsidRPr="00326335">
              <w:rPr>
                <w:lang w:val="en-US"/>
              </w:rPr>
              <w:t>Sovcombank</w:t>
            </w:r>
            <w:proofErr w:type="spellEnd"/>
            <w:r w:rsidR="00CC4E2C" w:rsidRPr="00326335">
              <w:rPr>
                <w:lang w:val="en-US"/>
              </w:rPr>
              <w:t>”</w:t>
            </w:r>
            <w:r w:rsidRPr="00326335">
              <w:rPr>
                <w:lang w:val="en-US"/>
              </w:rPr>
              <w:t>”</w:t>
            </w:r>
            <w:r w:rsidR="00BF5271" w:rsidRPr="00326335">
              <w:rPr>
                <w:lang w:val="en-US"/>
              </w:rPr>
              <w:br/>
            </w:r>
            <w:r w:rsidR="00CC4E2C" w:rsidRPr="00326335">
              <w:rPr>
                <w:lang w:val="en-US"/>
              </w:rPr>
              <w:br/>
            </w:r>
          </w:p>
          <w:p w:rsidR="00F733B0" w:rsidRPr="00326335" w:rsidRDefault="00BB48EA">
            <w:pPr>
              <w:pStyle w:val="ae"/>
              <w:spacing w:before="120"/>
              <w:ind w:left="0" w:firstLine="435"/>
              <w:jc w:val="both"/>
              <w:rPr>
                <w:i/>
                <w:lang w:val="en-US"/>
              </w:rPr>
            </w:pPr>
            <w:r w:rsidRPr="00326335">
              <w:rPr>
                <w:i/>
                <w:lang w:val="en-US"/>
              </w:rPr>
              <w:t>draft resolution shall be as follows:</w:t>
            </w:r>
          </w:p>
          <w:p w:rsidR="005C2E7E" w:rsidRPr="005708F0" w:rsidRDefault="00BB48EA" w:rsidP="005C2E7E">
            <w:pPr>
              <w:pStyle w:val="ae"/>
              <w:spacing w:before="120"/>
              <w:ind w:left="0" w:firstLine="435"/>
              <w:jc w:val="both"/>
              <w:rPr>
                <w:lang w:val="en-US"/>
              </w:rPr>
            </w:pPr>
            <w:r w:rsidRPr="00326335">
              <w:rPr>
                <w:lang w:val="en-US"/>
              </w:rPr>
              <w:t xml:space="preserve">“1. </w:t>
            </w:r>
            <w:r w:rsidR="005C2E7E" w:rsidRPr="005C2E7E">
              <w:rPr>
                <w:lang w:val="en-US"/>
              </w:rPr>
              <w:t xml:space="preserve">To approve a related party transaction, namely, </w:t>
            </w:r>
            <w:r w:rsidR="005C2E7E" w:rsidRPr="005C2E7E">
              <w:rPr>
                <w:b/>
                <w:lang w:val="en-US"/>
              </w:rPr>
              <w:t>Addendum No. 2 dated 05.06.2026</w:t>
            </w:r>
            <w:r w:rsidR="005C2E7E" w:rsidRPr="005C2E7E">
              <w:rPr>
                <w:lang w:val="en-US"/>
              </w:rPr>
              <w:t xml:space="preserve"> to the Surety Agreement No. 1523/S-MGS-PY-3/25 dated 02.06.2025 on the following terms and conditions:</w:t>
            </w:r>
          </w:p>
          <w:p w:rsidR="005C2E7E" w:rsidRPr="005708F0" w:rsidRDefault="005C2E7E" w:rsidP="005C2E7E">
            <w:pPr>
              <w:pStyle w:val="ae"/>
              <w:ind w:left="0" w:firstLine="437"/>
              <w:jc w:val="both"/>
              <w:rPr>
                <w:lang w:val="en-US"/>
              </w:rPr>
            </w:pPr>
          </w:p>
          <w:p w:rsidR="005C2E7E" w:rsidRPr="005708F0" w:rsidRDefault="005C2E7E" w:rsidP="005C2E7E">
            <w:pPr>
              <w:pStyle w:val="ae"/>
              <w:ind w:left="0" w:firstLine="437"/>
              <w:jc w:val="both"/>
              <w:rPr>
                <w:lang w:val="en-US"/>
              </w:rPr>
            </w:pPr>
            <w:r w:rsidRPr="005C2E7E">
              <w:rPr>
                <w:i/>
                <w:lang w:val="en-US"/>
              </w:rPr>
              <w:t>Parties and beneficiaries under the transaction:</w:t>
            </w:r>
            <w:r w:rsidRPr="005C2E7E">
              <w:rPr>
                <w:lang w:val="en-US"/>
              </w:rPr>
              <w:t xml:space="preserve"> Public Joint Stock Company ROSINTER RESTAURANTS HOLDING (the ‘Surety’, the ‘Company’), Public Joint-Stock Company “</w:t>
            </w:r>
            <w:proofErr w:type="spellStart"/>
            <w:r w:rsidRPr="005C2E7E">
              <w:rPr>
                <w:lang w:val="en-US"/>
              </w:rPr>
              <w:t>Sovcombank</w:t>
            </w:r>
            <w:proofErr w:type="spellEnd"/>
            <w:r w:rsidRPr="005C2E7E">
              <w:rPr>
                <w:lang w:val="en-US"/>
              </w:rPr>
              <w:t xml:space="preserve">”, TIN 4401116480 (the ‘Bank’, the ‘Guarantor’), Restaurant United Network and Modern Technologies of Euro-American Restaurant Development RESTAURANTS Limited Liability Company, TIN 7737115648 (ROSINTER RESTAURANTS LLC, the ‘Principal 1’, beneficiary); </w:t>
            </w:r>
            <w:proofErr w:type="spellStart"/>
            <w:r w:rsidRPr="005C2E7E">
              <w:rPr>
                <w:lang w:val="en-US"/>
              </w:rPr>
              <w:t>Razvitie</w:t>
            </w:r>
            <w:proofErr w:type="spellEnd"/>
            <w:r w:rsidRPr="005C2E7E">
              <w:rPr>
                <w:lang w:val="en-US"/>
              </w:rPr>
              <w:t xml:space="preserve"> ROST Limited Liability Company, TIN 7722763808 (</w:t>
            </w:r>
            <w:proofErr w:type="spellStart"/>
            <w:r w:rsidRPr="005C2E7E">
              <w:rPr>
                <w:lang w:val="en-US"/>
              </w:rPr>
              <w:t>Razvitie</w:t>
            </w:r>
            <w:proofErr w:type="spellEnd"/>
            <w:r w:rsidRPr="005C2E7E">
              <w:rPr>
                <w:lang w:val="en-US"/>
              </w:rPr>
              <w:t xml:space="preserve"> ROST LLC, the ‘Principal 2’, beneficiary).</w:t>
            </w:r>
          </w:p>
          <w:p w:rsidR="005C2E7E" w:rsidRPr="005708F0" w:rsidRDefault="005C2E7E" w:rsidP="005C2E7E">
            <w:pPr>
              <w:pStyle w:val="ae"/>
              <w:ind w:left="0" w:firstLine="437"/>
              <w:jc w:val="both"/>
              <w:rPr>
                <w:lang w:val="en-US"/>
              </w:rPr>
            </w:pPr>
          </w:p>
          <w:p w:rsidR="005C2E7E" w:rsidRPr="005C2E7E" w:rsidRDefault="005C2E7E" w:rsidP="005C2E7E">
            <w:pPr>
              <w:pStyle w:val="ae"/>
              <w:ind w:left="0" w:firstLine="437"/>
              <w:jc w:val="both"/>
              <w:rPr>
                <w:lang w:val="en-US"/>
              </w:rPr>
            </w:pPr>
            <w:r w:rsidRPr="005C2E7E">
              <w:rPr>
                <w:i/>
                <w:lang w:val="en-US"/>
              </w:rPr>
              <w:t>Subject matter and other material terms and conditions of the transaction:</w:t>
            </w:r>
            <w:r w:rsidRPr="005C2E7E">
              <w:rPr>
                <w:lang w:val="en-US"/>
              </w:rPr>
              <w:t xml:space="preserve"> amendments to the Surety Agreement No. No. 1523/S-MGS-PY-3/25 dated 02.06.2025, pursuant to which the surety term shall be extended until 31.07.2030 inclusive, and the Surety shall confirm its unconditional consent to be liable to the Bank in connection with the extension of the validity term of the guarantees under Bank Guarantees Agreement No. 1523/S-MGS/25 dated 02.06.2025 concluded between the Principals 1 and 2 and the Bank until 31.07.2027 inclusive.</w:t>
            </w:r>
          </w:p>
          <w:p w:rsidR="005C2E7E" w:rsidRPr="005708F0" w:rsidRDefault="005C2E7E" w:rsidP="005C2E7E">
            <w:pPr>
              <w:pStyle w:val="ae"/>
              <w:ind w:left="0" w:firstLine="437"/>
              <w:jc w:val="both"/>
              <w:rPr>
                <w:lang w:val="en-US"/>
              </w:rPr>
            </w:pPr>
          </w:p>
          <w:p w:rsidR="005C2E7E" w:rsidRPr="005C2E7E" w:rsidRDefault="005C2E7E" w:rsidP="005C2E7E">
            <w:pPr>
              <w:pStyle w:val="ae"/>
              <w:ind w:left="0" w:firstLine="437"/>
              <w:jc w:val="both"/>
              <w:rPr>
                <w:lang w:val="en-US"/>
              </w:rPr>
            </w:pPr>
            <w:r w:rsidRPr="005C2E7E">
              <w:rPr>
                <w:i/>
                <w:lang w:val="en-US"/>
              </w:rPr>
              <w:t>Transaction price:</w:t>
            </w:r>
            <w:r w:rsidRPr="005C2E7E">
              <w:rPr>
                <w:lang w:val="en-US"/>
              </w:rPr>
              <w:t xml:space="preserve"> no more than 1,336,768,285 (one billion three hundred and thirty-six million seven hundred and sixty-eight thousand two hundred and eighty-five) roubles and 48 kopecks in aggregate with interrelated transactions (surety agreements No. 1523/S-MGS-PY-3/25 dated 02.06.2025, No. 360/S-MGS-PY-2/26 dated 20.02.2026, No. 457/S-A-PY-2/24 dated 27.03.2024 with all amendments and additions thereto), which shall amount to 29.40 </w:t>
            </w:r>
            <w:r w:rsidR="0090644C">
              <w:rPr>
                <w:lang w:val="en-US"/>
              </w:rPr>
              <w:t xml:space="preserve">per cent </w:t>
            </w:r>
            <w:r w:rsidRPr="005C2E7E">
              <w:rPr>
                <w:lang w:val="en-US"/>
              </w:rPr>
              <w:t>of the book value of the Company's assets according to its accounting (financial) statements as of the last reporting date preceding the date of conclusion of the first of the interrelated transactions.</w:t>
            </w:r>
          </w:p>
          <w:p w:rsidR="005C2E7E" w:rsidRPr="005708F0" w:rsidRDefault="005C2E7E" w:rsidP="005C2E7E">
            <w:pPr>
              <w:pStyle w:val="ae"/>
              <w:ind w:left="0" w:firstLine="437"/>
              <w:jc w:val="both"/>
              <w:rPr>
                <w:lang w:val="en-US"/>
              </w:rPr>
            </w:pPr>
          </w:p>
          <w:p w:rsidR="005C2E7E" w:rsidRPr="005708F0" w:rsidRDefault="005C2E7E" w:rsidP="005C2E7E">
            <w:pPr>
              <w:pStyle w:val="ae"/>
              <w:ind w:left="0" w:firstLine="437"/>
              <w:jc w:val="both"/>
              <w:rPr>
                <w:lang w:val="en-US"/>
              </w:rPr>
            </w:pPr>
            <w:r w:rsidRPr="005C2E7E">
              <w:rPr>
                <w:i/>
                <w:lang w:val="en-US"/>
              </w:rPr>
              <w:t>Parties interested in the transaction and grounds on which they shall be deemed as such:</w:t>
            </w:r>
            <w:r w:rsidRPr="005C2E7E">
              <w:rPr>
                <w:lang w:val="en-US"/>
              </w:rPr>
              <w:t xml:space="preserve"> Margarita </w:t>
            </w:r>
            <w:proofErr w:type="spellStart"/>
            <w:r w:rsidRPr="005C2E7E">
              <w:rPr>
                <w:lang w:val="en-US"/>
              </w:rPr>
              <w:t>Kosteeva</w:t>
            </w:r>
            <w:proofErr w:type="spellEnd"/>
            <w:r w:rsidRPr="005C2E7E">
              <w:rPr>
                <w:lang w:val="en-US"/>
              </w:rPr>
              <w:t xml:space="preserve">, the President and a member of the Board of Directors of the Company, the person simultaneously shall hold positions in the management bodies of the transaction’s beneficiary (being the General Director of ROSINTER RESTAURANTS LLC); Mikhail </w:t>
            </w:r>
            <w:proofErr w:type="spellStart"/>
            <w:r w:rsidRPr="005C2E7E">
              <w:rPr>
                <w:lang w:val="en-US"/>
              </w:rPr>
              <w:t>Pol</w:t>
            </w:r>
            <w:r w:rsidR="00896F7F">
              <w:rPr>
                <w:lang w:val="en-US"/>
              </w:rPr>
              <w:t>i</w:t>
            </w:r>
            <w:r w:rsidRPr="005C2E7E">
              <w:rPr>
                <w:lang w:val="en-US"/>
              </w:rPr>
              <w:t>novsky</w:t>
            </w:r>
            <w:proofErr w:type="spellEnd"/>
            <w:r w:rsidRPr="005C2E7E">
              <w:rPr>
                <w:lang w:val="en-US"/>
              </w:rPr>
              <w:t xml:space="preserve">, a member of the Board of Directors of the Company, the person simultaneously shall hold positions in the management bodies of the legal entity being the beneficiary of the transaction (being the General Director of </w:t>
            </w:r>
            <w:proofErr w:type="spellStart"/>
            <w:r w:rsidRPr="005C2E7E">
              <w:rPr>
                <w:lang w:val="en-US"/>
              </w:rPr>
              <w:t>Razvitie</w:t>
            </w:r>
            <w:proofErr w:type="spellEnd"/>
            <w:r w:rsidRPr="005C2E7E">
              <w:rPr>
                <w:lang w:val="en-US"/>
              </w:rPr>
              <w:t xml:space="preserve"> ROST LLC).</w:t>
            </w:r>
          </w:p>
          <w:p w:rsidR="005C2E7E" w:rsidRPr="005708F0" w:rsidRDefault="005C2E7E" w:rsidP="005C2E7E">
            <w:pPr>
              <w:pStyle w:val="ae"/>
              <w:ind w:left="0" w:firstLine="437"/>
              <w:jc w:val="both"/>
              <w:rPr>
                <w:lang w:val="en-US"/>
              </w:rPr>
            </w:pPr>
          </w:p>
          <w:p w:rsidR="005C2E7E" w:rsidRPr="005708F0" w:rsidRDefault="005C2E7E" w:rsidP="005C2E7E">
            <w:pPr>
              <w:pStyle w:val="ae"/>
              <w:ind w:left="0" w:firstLine="437"/>
              <w:jc w:val="both"/>
              <w:rPr>
                <w:lang w:val="en-US"/>
              </w:rPr>
            </w:pPr>
          </w:p>
          <w:p w:rsidR="006916DF" w:rsidRPr="00326335" w:rsidRDefault="005C2E7E" w:rsidP="005C2E7E">
            <w:pPr>
              <w:pStyle w:val="ae"/>
              <w:ind w:left="0" w:firstLine="437"/>
              <w:jc w:val="both"/>
              <w:rPr>
                <w:lang w:val="en-US"/>
              </w:rPr>
            </w:pPr>
            <w:r w:rsidRPr="005C2E7E">
              <w:rPr>
                <w:lang w:val="en-US"/>
              </w:rPr>
              <w:t xml:space="preserve">To confirm the obligation of the Company's President Margarita </w:t>
            </w:r>
            <w:proofErr w:type="spellStart"/>
            <w:r w:rsidRPr="005C2E7E">
              <w:rPr>
                <w:lang w:val="en-US"/>
              </w:rPr>
              <w:t>Kosteeva</w:t>
            </w:r>
            <w:proofErr w:type="spellEnd"/>
            <w:r w:rsidRPr="005C2E7E">
              <w:rPr>
                <w:lang w:val="en-US"/>
              </w:rPr>
              <w:t xml:space="preserve"> (or other person </w:t>
            </w:r>
            <w:proofErr w:type="spellStart"/>
            <w:r w:rsidRPr="005C2E7E">
              <w:rPr>
                <w:lang w:val="en-US"/>
              </w:rPr>
              <w:t>authorised</w:t>
            </w:r>
            <w:proofErr w:type="spellEnd"/>
            <w:r w:rsidRPr="005C2E7E">
              <w:rPr>
                <w:lang w:val="en-US"/>
              </w:rPr>
              <w:t xml:space="preserve"> by her) to sign on behalf of the Company any documents required for the aforementioned</w:t>
            </w:r>
            <w:r>
              <w:rPr>
                <w:lang w:val="en-US"/>
              </w:rPr>
              <w:t xml:space="preserve"> transaction</w:t>
            </w:r>
            <w:r w:rsidR="00AD12CA" w:rsidRPr="00326335">
              <w:rPr>
                <w:lang w:val="en-US"/>
              </w:rPr>
              <w:t>.</w:t>
            </w:r>
            <w:r w:rsidR="0022415D" w:rsidRPr="00326335">
              <w:rPr>
                <w:lang w:val="en-US"/>
              </w:rPr>
              <w:t>”</w:t>
            </w:r>
          </w:p>
          <w:p w:rsidR="00CC4E2C" w:rsidRPr="00326335" w:rsidRDefault="00CC4E2C" w:rsidP="00CC4E2C">
            <w:pPr>
              <w:pStyle w:val="ae"/>
              <w:ind w:left="0" w:firstLine="437"/>
              <w:jc w:val="both"/>
              <w:rPr>
                <w:lang w:val="en-US"/>
              </w:rPr>
            </w:pPr>
          </w:p>
          <w:p w:rsidR="00F733B0" w:rsidRPr="00326335" w:rsidRDefault="00BB48EA">
            <w:pPr>
              <w:tabs>
                <w:tab w:val="num" w:pos="252"/>
              </w:tabs>
              <w:spacing w:before="120"/>
              <w:ind w:firstLine="426"/>
              <w:jc w:val="both"/>
              <w:rPr>
                <w:i/>
                <w:sz w:val="24"/>
                <w:szCs w:val="24"/>
                <w:lang w:val="en-US"/>
              </w:rPr>
            </w:pPr>
            <w:r w:rsidRPr="00326335">
              <w:rPr>
                <w:i/>
                <w:sz w:val="24"/>
                <w:szCs w:val="24"/>
                <w:lang w:val="en-US"/>
              </w:rPr>
              <w:t>position of the Board of Directors:</w:t>
            </w:r>
          </w:p>
          <w:p w:rsidR="00391991" w:rsidRPr="005C2E7E" w:rsidRDefault="00BB48EA" w:rsidP="00391991">
            <w:pPr>
              <w:tabs>
                <w:tab w:val="num" w:pos="252"/>
              </w:tabs>
              <w:spacing w:before="120"/>
              <w:ind w:firstLine="426"/>
              <w:jc w:val="both"/>
              <w:rPr>
                <w:sz w:val="24"/>
                <w:szCs w:val="24"/>
                <w:lang w:val="en-US"/>
              </w:rPr>
            </w:pPr>
            <w:r w:rsidRPr="00326335">
              <w:rPr>
                <w:sz w:val="24"/>
                <w:szCs w:val="24"/>
                <w:lang w:val="en-US"/>
              </w:rPr>
              <w:t xml:space="preserve">to recommend </w:t>
            </w:r>
            <w:r w:rsidR="00824325" w:rsidRPr="00326335">
              <w:rPr>
                <w:sz w:val="24"/>
                <w:szCs w:val="24"/>
                <w:lang w:val="en-US"/>
              </w:rPr>
              <w:t xml:space="preserve">and propose to </w:t>
            </w:r>
            <w:r w:rsidRPr="00326335">
              <w:rPr>
                <w:sz w:val="24"/>
                <w:szCs w:val="24"/>
                <w:lang w:val="en-US"/>
              </w:rPr>
              <w:t>the Company</w:t>
            </w:r>
            <w:r w:rsidR="00EC2DA7" w:rsidRPr="00326335">
              <w:rPr>
                <w:sz w:val="24"/>
                <w:szCs w:val="24"/>
                <w:lang w:val="en-US"/>
              </w:rPr>
              <w:t>'</w:t>
            </w:r>
            <w:r w:rsidRPr="00326335">
              <w:rPr>
                <w:sz w:val="24"/>
                <w:szCs w:val="24"/>
                <w:lang w:val="en-US"/>
              </w:rPr>
              <w:t xml:space="preserve">s general meeting </w:t>
            </w:r>
            <w:r w:rsidR="00431397">
              <w:rPr>
                <w:sz w:val="24"/>
                <w:szCs w:val="24"/>
                <w:lang w:val="en-US"/>
              </w:rPr>
              <w:t>of</w:t>
            </w:r>
            <w:r w:rsidR="00431397" w:rsidRPr="00431397">
              <w:rPr>
                <w:sz w:val="24"/>
                <w:szCs w:val="24"/>
                <w:lang w:val="en-US"/>
              </w:rPr>
              <w:t xml:space="preserve"> </w:t>
            </w:r>
            <w:r w:rsidR="00431397" w:rsidRPr="00326335">
              <w:rPr>
                <w:sz w:val="24"/>
                <w:szCs w:val="24"/>
                <w:lang w:val="en-US"/>
              </w:rPr>
              <w:t>shareholders</w:t>
            </w:r>
            <w:r w:rsidR="00431397">
              <w:rPr>
                <w:sz w:val="24"/>
                <w:szCs w:val="24"/>
                <w:lang w:val="en-US"/>
              </w:rPr>
              <w:t xml:space="preserve"> </w:t>
            </w:r>
            <w:r w:rsidRPr="00326335">
              <w:rPr>
                <w:sz w:val="24"/>
                <w:szCs w:val="24"/>
                <w:lang w:val="en-US"/>
              </w:rPr>
              <w:t>to pass a resolution on the first agenda item in accordance with the above</w:t>
            </w:r>
            <w:r w:rsidR="00FF7CCF" w:rsidRPr="00326335">
              <w:rPr>
                <w:sz w:val="24"/>
                <w:szCs w:val="24"/>
                <w:lang w:val="en-US"/>
              </w:rPr>
              <w:t>-</w:t>
            </w:r>
            <w:r w:rsidR="005C2E7E">
              <w:rPr>
                <w:sz w:val="24"/>
                <w:szCs w:val="24"/>
                <w:lang w:val="en-US"/>
              </w:rPr>
              <w:t>mentioned wording (draft)</w:t>
            </w:r>
            <w:r w:rsidR="005C2E7E" w:rsidRPr="005C2E7E">
              <w:rPr>
                <w:sz w:val="24"/>
                <w:szCs w:val="24"/>
                <w:lang w:val="en-US"/>
              </w:rPr>
              <w:t>.</w:t>
            </w:r>
          </w:p>
          <w:p w:rsidR="00914BA3" w:rsidRPr="00326335" w:rsidRDefault="00914BA3" w:rsidP="00391991">
            <w:pPr>
              <w:tabs>
                <w:tab w:val="num" w:pos="252"/>
              </w:tabs>
              <w:spacing w:before="120"/>
              <w:ind w:firstLine="426"/>
              <w:jc w:val="both"/>
              <w:rPr>
                <w:spacing w:val="-4"/>
                <w:sz w:val="24"/>
                <w:szCs w:val="24"/>
                <w:lang w:val="en-US"/>
              </w:rPr>
            </w:pPr>
          </w:p>
        </w:tc>
      </w:tr>
    </w:tbl>
    <w:p w:rsidR="00F733B0" w:rsidRPr="00B17830" w:rsidRDefault="00BB48EA">
      <w:pPr>
        <w:widowControl/>
        <w:rPr>
          <w:b/>
          <w:color w:val="000000"/>
          <w:lang w:val="en-US"/>
        </w:rPr>
      </w:pPr>
      <w:r>
        <w:rPr>
          <w:b/>
          <w:color w:val="000000"/>
          <w:lang w:val="en-US"/>
        </w:rPr>
        <w:lastRenderedPageBreak/>
        <w:br w:type="page" w:clear="all"/>
      </w:r>
    </w:p>
    <w:p w:rsidR="00F733B0" w:rsidRDefault="00F733B0">
      <w:pPr>
        <w:shd w:val="clear" w:color="auto" w:fill="FFFFFF"/>
        <w:ind w:left="806"/>
        <w:rPr>
          <w:color w:val="000000"/>
          <w:lang w:val="en-US"/>
        </w:rPr>
        <w:sectPr w:rsidR="00F733B0">
          <w:pgSz w:w="12240" w:h="15840"/>
          <w:pgMar w:top="1134" w:right="851" w:bottom="851" w:left="1134" w:header="720" w:footer="720" w:gutter="0"/>
          <w:cols w:space="720"/>
          <w:docGrid w:linePitch="360"/>
        </w:sectPr>
      </w:pPr>
    </w:p>
    <w:p w:rsidR="007E52F9" w:rsidRPr="00B76866" w:rsidRDefault="007E52F9" w:rsidP="007E52F9">
      <w:pPr>
        <w:jc w:val="both"/>
        <w:rPr>
          <w:spacing w:val="-4"/>
          <w:sz w:val="24"/>
          <w:szCs w:val="24"/>
          <w:lang w:val="en-US"/>
        </w:rPr>
      </w:pPr>
    </w:p>
    <w:p w:rsidR="007E52F9" w:rsidRPr="003E2982" w:rsidRDefault="007E52F9" w:rsidP="007E52F9">
      <w:pPr>
        <w:pStyle w:val="1"/>
        <w:rPr>
          <w:bCs/>
          <w:i/>
          <w:sz w:val="28"/>
          <w:szCs w:val="28"/>
          <w:lang w:val="en-US"/>
        </w:rPr>
      </w:pPr>
      <w:bookmarkStart w:id="8" w:name="_Toc200020317"/>
      <w:bookmarkStart w:id="9" w:name="_Toc231830793"/>
      <w:r w:rsidRPr="003431D0">
        <w:rPr>
          <w:bCs/>
          <w:sz w:val="28"/>
          <w:szCs w:val="28"/>
        </w:rPr>
        <w:t>СВЕДЕНИЯ</w:t>
      </w:r>
      <w:r w:rsidRPr="003431D0">
        <w:rPr>
          <w:bCs/>
          <w:sz w:val="28"/>
          <w:szCs w:val="28"/>
          <w:lang w:val="en-US"/>
        </w:rPr>
        <w:t xml:space="preserve"> </w:t>
      </w:r>
      <w:r w:rsidRPr="003431D0">
        <w:rPr>
          <w:bCs/>
          <w:sz w:val="28"/>
          <w:szCs w:val="28"/>
        </w:rPr>
        <w:t>ОБ</w:t>
      </w:r>
      <w:r w:rsidRPr="003431D0">
        <w:rPr>
          <w:bCs/>
          <w:sz w:val="28"/>
          <w:szCs w:val="28"/>
          <w:lang w:val="en-US"/>
        </w:rPr>
        <w:t xml:space="preserve"> </w:t>
      </w:r>
      <w:r w:rsidRPr="003431D0">
        <w:rPr>
          <w:bCs/>
          <w:sz w:val="28"/>
          <w:szCs w:val="28"/>
        </w:rPr>
        <w:t>ОБЩЕЙ</w:t>
      </w:r>
      <w:r w:rsidRPr="003431D0">
        <w:rPr>
          <w:bCs/>
          <w:sz w:val="28"/>
          <w:szCs w:val="28"/>
          <w:lang w:val="en-US"/>
        </w:rPr>
        <w:t xml:space="preserve"> </w:t>
      </w:r>
      <w:r w:rsidRPr="003431D0">
        <w:rPr>
          <w:bCs/>
          <w:sz w:val="28"/>
          <w:szCs w:val="28"/>
        </w:rPr>
        <w:t>СУММЕ</w:t>
      </w:r>
      <w:r w:rsidRPr="003431D0">
        <w:rPr>
          <w:bCs/>
          <w:sz w:val="28"/>
          <w:szCs w:val="28"/>
          <w:lang w:val="en-US"/>
        </w:rPr>
        <w:t xml:space="preserve"> </w:t>
      </w:r>
      <w:r w:rsidRPr="003431D0">
        <w:rPr>
          <w:bCs/>
          <w:sz w:val="28"/>
          <w:szCs w:val="28"/>
          <w:lang w:val="en-US"/>
        </w:rPr>
        <w:br/>
      </w:r>
      <w:r w:rsidRPr="003431D0">
        <w:rPr>
          <w:bCs/>
          <w:sz w:val="28"/>
          <w:szCs w:val="28"/>
        </w:rPr>
        <w:t>НЕВОСТРЕБОВАННЫХ</w:t>
      </w:r>
      <w:r w:rsidRPr="003431D0">
        <w:rPr>
          <w:bCs/>
          <w:sz w:val="28"/>
          <w:szCs w:val="28"/>
          <w:lang w:val="en-US"/>
        </w:rPr>
        <w:t xml:space="preserve"> </w:t>
      </w:r>
      <w:r w:rsidRPr="003431D0">
        <w:rPr>
          <w:bCs/>
          <w:sz w:val="28"/>
          <w:szCs w:val="28"/>
        </w:rPr>
        <w:t>ДИВИДЕНДОВ</w:t>
      </w:r>
      <w:r w:rsidRPr="003431D0">
        <w:rPr>
          <w:bCs/>
          <w:sz w:val="28"/>
          <w:szCs w:val="28"/>
          <w:lang w:val="en-US"/>
        </w:rPr>
        <w:t xml:space="preserve"> </w:t>
      </w:r>
      <w:r w:rsidRPr="003431D0">
        <w:rPr>
          <w:bCs/>
          <w:sz w:val="28"/>
          <w:szCs w:val="28"/>
        </w:rPr>
        <w:t>ОБЩЕСТВА</w:t>
      </w:r>
      <w:r w:rsidRPr="003E2982">
        <w:rPr>
          <w:bCs/>
          <w:sz w:val="28"/>
          <w:szCs w:val="28"/>
          <w:lang w:val="en-US"/>
        </w:rPr>
        <w:t xml:space="preserve"> </w:t>
      </w:r>
      <w:r w:rsidRPr="003E2982">
        <w:rPr>
          <w:bCs/>
          <w:sz w:val="28"/>
          <w:szCs w:val="28"/>
          <w:lang w:val="en-US"/>
        </w:rPr>
        <w:br/>
        <w:t>/</w:t>
      </w:r>
      <w:r w:rsidRPr="003E2982">
        <w:rPr>
          <w:sz w:val="28"/>
          <w:szCs w:val="28"/>
          <w:lang w:val="en-US"/>
        </w:rPr>
        <w:t xml:space="preserve"> </w:t>
      </w:r>
      <w:r w:rsidRPr="003E2982">
        <w:rPr>
          <w:sz w:val="28"/>
          <w:szCs w:val="28"/>
          <w:lang w:val="en-US"/>
        </w:rPr>
        <w:br/>
      </w:r>
      <w:r w:rsidRPr="003E2982">
        <w:rPr>
          <w:bCs/>
          <w:i/>
          <w:sz w:val="28"/>
          <w:szCs w:val="28"/>
          <w:lang w:val="en-US"/>
        </w:rPr>
        <w:t xml:space="preserve">INFORMATION ON THE TOTAL AMOUNT </w:t>
      </w:r>
      <w:r w:rsidRPr="003E2982">
        <w:rPr>
          <w:bCs/>
          <w:i/>
          <w:sz w:val="28"/>
          <w:szCs w:val="28"/>
          <w:lang w:val="en-US"/>
        </w:rPr>
        <w:br/>
        <w:t>UNCLAIMED DIVIDENDS OF THE COMPANY</w:t>
      </w:r>
      <w:bookmarkEnd w:id="8"/>
      <w:bookmarkEnd w:id="9"/>
    </w:p>
    <w:p w:rsidR="007E52F9" w:rsidRPr="003E2982" w:rsidRDefault="007E52F9" w:rsidP="007E52F9">
      <w:pPr>
        <w:jc w:val="both"/>
        <w:rPr>
          <w:spacing w:val="-4"/>
          <w:sz w:val="24"/>
          <w:szCs w:val="24"/>
          <w:lang w:val="en-US"/>
        </w:rPr>
      </w:pPr>
    </w:p>
    <w:p w:rsidR="007E52F9" w:rsidRPr="003E2982" w:rsidRDefault="007E52F9" w:rsidP="007E52F9">
      <w:pPr>
        <w:widowControl/>
        <w:rPr>
          <w:spacing w:val="-4"/>
          <w:sz w:val="24"/>
          <w:szCs w:val="24"/>
          <w:lang w:val="en-US"/>
        </w:rPr>
      </w:pPr>
    </w:p>
    <w:p w:rsidR="007E52F9" w:rsidRPr="00B76866" w:rsidRDefault="007E52F9" w:rsidP="007E52F9">
      <w:pPr>
        <w:widowControl/>
        <w:rPr>
          <w:spacing w:val="-4"/>
          <w:sz w:val="24"/>
          <w:szCs w:val="24"/>
          <w:lang w:val="en-US"/>
        </w:rPr>
      </w:pPr>
    </w:p>
    <w:p w:rsidR="007E52F9" w:rsidRDefault="007E52F9" w:rsidP="00644503">
      <w:pPr>
        <w:widowControl/>
        <w:autoSpaceDE w:val="0"/>
        <w:autoSpaceDN w:val="0"/>
        <w:adjustRightInd w:val="0"/>
        <w:spacing w:line="276" w:lineRule="auto"/>
        <w:ind w:firstLine="540"/>
        <w:jc w:val="both"/>
        <w:rPr>
          <w:sz w:val="24"/>
          <w:szCs w:val="24"/>
        </w:rPr>
      </w:pPr>
      <w:r>
        <w:rPr>
          <w:sz w:val="24"/>
          <w:szCs w:val="24"/>
        </w:rPr>
        <w:t xml:space="preserve">Определяется по данным бухгалтерской (финансовой) отчетности на последнюю отчетную дату перед принятием </w:t>
      </w:r>
      <w:r w:rsidR="00F126D5" w:rsidRPr="00F126D5">
        <w:rPr>
          <w:sz w:val="24"/>
          <w:szCs w:val="24"/>
        </w:rPr>
        <w:t>25</w:t>
      </w:r>
      <w:r>
        <w:rPr>
          <w:sz w:val="24"/>
          <w:szCs w:val="24"/>
        </w:rPr>
        <w:t xml:space="preserve"> мая 202</w:t>
      </w:r>
      <w:r w:rsidR="00F126D5" w:rsidRPr="00F126D5">
        <w:rPr>
          <w:sz w:val="24"/>
          <w:szCs w:val="24"/>
        </w:rPr>
        <w:t>6</w:t>
      </w:r>
      <w:r>
        <w:rPr>
          <w:sz w:val="24"/>
          <w:szCs w:val="24"/>
        </w:rPr>
        <w:t xml:space="preserve"> года Советом директоров Общества решения о проведении годового заседания Общего собрания акционеров Общества 2</w:t>
      </w:r>
      <w:r w:rsidR="00F126D5" w:rsidRPr="00F126D5">
        <w:rPr>
          <w:sz w:val="24"/>
          <w:szCs w:val="24"/>
        </w:rPr>
        <w:t>9</w:t>
      </w:r>
      <w:r>
        <w:rPr>
          <w:sz w:val="24"/>
          <w:szCs w:val="24"/>
        </w:rPr>
        <w:t xml:space="preserve"> июня 202</w:t>
      </w:r>
      <w:r w:rsidR="00F126D5" w:rsidRPr="00F126D5">
        <w:rPr>
          <w:sz w:val="24"/>
          <w:szCs w:val="24"/>
        </w:rPr>
        <w:t>6</w:t>
      </w:r>
      <w:r>
        <w:rPr>
          <w:sz w:val="24"/>
          <w:szCs w:val="24"/>
        </w:rPr>
        <w:t xml:space="preserve"> года: невостребованных дивидендов не имеется.</w:t>
      </w:r>
    </w:p>
    <w:p w:rsidR="007E52F9" w:rsidRPr="00E43B09" w:rsidRDefault="007E52F9" w:rsidP="007E52F9">
      <w:pPr>
        <w:widowControl/>
        <w:autoSpaceDE w:val="0"/>
        <w:autoSpaceDN w:val="0"/>
        <w:adjustRightInd w:val="0"/>
        <w:ind w:firstLine="540"/>
        <w:jc w:val="both"/>
        <w:rPr>
          <w:sz w:val="24"/>
          <w:szCs w:val="24"/>
          <w:lang w:val="en-US"/>
        </w:rPr>
      </w:pPr>
      <w:r w:rsidRPr="00E43B09">
        <w:rPr>
          <w:sz w:val="24"/>
          <w:szCs w:val="24"/>
          <w:lang w:val="en-US"/>
        </w:rPr>
        <w:t>/</w:t>
      </w:r>
    </w:p>
    <w:p w:rsidR="007E52F9" w:rsidRPr="00E43B09" w:rsidRDefault="007E52F9" w:rsidP="00644503">
      <w:pPr>
        <w:widowControl/>
        <w:autoSpaceDE w:val="0"/>
        <w:autoSpaceDN w:val="0"/>
        <w:adjustRightInd w:val="0"/>
        <w:spacing w:line="276" w:lineRule="auto"/>
        <w:ind w:firstLine="540"/>
        <w:jc w:val="both"/>
        <w:rPr>
          <w:i/>
          <w:sz w:val="24"/>
          <w:szCs w:val="24"/>
          <w:lang w:val="en-US"/>
        </w:rPr>
      </w:pPr>
      <w:r w:rsidRPr="00E43B09">
        <w:rPr>
          <w:i/>
          <w:sz w:val="24"/>
          <w:szCs w:val="24"/>
          <w:lang w:val="en-US"/>
        </w:rPr>
        <w:t>As determined according to the accounting (financial) statements as of the last reporting date before the decision of the Company's Board of Directors on 2</w:t>
      </w:r>
      <w:r w:rsidR="00F126D5">
        <w:rPr>
          <w:i/>
          <w:sz w:val="24"/>
          <w:szCs w:val="24"/>
          <w:lang w:val="en-US"/>
        </w:rPr>
        <w:t>5</w:t>
      </w:r>
      <w:r w:rsidRPr="00E43B09">
        <w:rPr>
          <w:i/>
          <w:sz w:val="24"/>
          <w:szCs w:val="24"/>
          <w:lang w:val="en-US"/>
        </w:rPr>
        <w:t xml:space="preserve"> May 202</w:t>
      </w:r>
      <w:r w:rsidR="00F126D5">
        <w:rPr>
          <w:i/>
          <w:sz w:val="24"/>
          <w:szCs w:val="24"/>
          <w:lang w:val="en-US"/>
        </w:rPr>
        <w:t>6</w:t>
      </w:r>
      <w:r w:rsidRPr="00E43B09">
        <w:rPr>
          <w:i/>
          <w:sz w:val="24"/>
          <w:szCs w:val="24"/>
          <w:lang w:val="en-US"/>
        </w:rPr>
        <w:t xml:space="preserve"> to hold the annual meeting of the Company's General Meeting of Shareholders on 2</w:t>
      </w:r>
      <w:r w:rsidR="00F126D5">
        <w:rPr>
          <w:i/>
          <w:sz w:val="24"/>
          <w:szCs w:val="24"/>
          <w:lang w:val="en-US"/>
        </w:rPr>
        <w:t>9</w:t>
      </w:r>
      <w:r w:rsidRPr="00E43B09">
        <w:rPr>
          <w:i/>
          <w:sz w:val="24"/>
          <w:szCs w:val="24"/>
          <w:lang w:val="en-US"/>
        </w:rPr>
        <w:t xml:space="preserve"> June 202</w:t>
      </w:r>
      <w:r w:rsidR="00F126D5">
        <w:rPr>
          <w:i/>
          <w:sz w:val="24"/>
          <w:szCs w:val="24"/>
          <w:lang w:val="en-US"/>
        </w:rPr>
        <w:t>6</w:t>
      </w:r>
      <w:r w:rsidRPr="00E43B09">
        <w:rPr>
          <w:i/>
          <w:sz w:val="24"/>
          <w:szCs w:val="24"/>
          <w:lang w:val="en-US"/>
        </w:rPr>
        <w:t>: there are no unclaimed dividends.</w:t>
      </w:r>
    </w:p>
    <w:p w:rsidR="007E52F9" w:rsidRPr="003E2982" w:rsidRDefault="007E52F9" w:rsidP="007E52F9">
      <w:pPr>
        <w:widowControl/>
        <w:autoSpaceDE w:val="0"/>
        <w:autoSpaceDN w:val="0"/>
        <w:adjustRightInd w:val="0"/>
        <w:ind w:firstLine="540"/>
        <w:jc w:val="both"/>
        <w:rPr>
          <w:sz w:val="24"/>
          <w:szCs w:val="24"/>
          <w:lang w:val="en-US"/>
        </w:rPr>
      </w:pPr>
    </w:p>
    <w:p w:rsidR="007E52F9" w:rsidRDefault="007E52F9" w:rsidP="007E52F9">
      <w:pPr>
        <w:widowControl/>
        <w:autoSpaceDE w:val="0"/>
        <w:autoSpaceDN w:val="0"/>
        <w:adjustRightInd w:val="0"/>
        <w:ind w:firstLine="540"/>
        <w:jc w:val="both"/>
        <w:rPr>
          <w:sz w:val="24"/>
          <w:szCs w:val="24"/>
          <w:lang w:val="en-US"/>
        </w:rPr>
      </w:pPr>
    </w:p>
    <w:p w:rsidR="007E52F9" w:rsidRDefault="007E52F9" w:rsidP="007E52F9">
      <w:pPr>
        <w:widowControl/>
        <w:autoSpaceDE w:val="0"/>
        <w:autoSpaceDN w:val="0"/>
        <w:adjustRightInd w:val="0"/>
        <w:ind w:firstLine="540"/>
        <w:jc w:val="both"/>
        <w:rPr>
          <w:sz w:val="24"/>
          <w:szCs w:val="24"/>
          <w:lang w:val="en-US"/>
        </w:rPr>
        <w:sectPr w:rsidR="007E52F9">
          <w:pgSz w:w="12240" w:h="15840"/>
          <w:pgMar w:top="1134" w:right="851" w:bottom="851" w:left="1134" w:header="720" w:footer="720" w:gutter="0"/>
          <w:cols w:space="720"/>
          <w:docGrid w:linePitch="360"/>
        </w:sectPr>
      </w:pPr>
    </w:p>
    <w:p w:rsidR="00F733B0" w:rsidRPr="001433E9" w:rsidRDefault="009820BF">
      <w:pPr>
        <w:pStyle w:val="1"/>
        <w:rPr>
          <w:i/>
          <w:color w:val="000000"/>
          <w:sz w:val="24"/>
          <w:szCs w:val="24"/>
          <w:lang w:val="en-US"/>
        </w:rPr>
      </w:pPr>
      <w:bookmarkStart w:id="10" w:name="_Toc231830794"/>
      <w:r w:rsidRPr="009820BF">
        <w:rPr>
          <w:color w:val="000000"/>
          <w:sz w:val="24"/>
          <w:szCs w:val="24"/>
        </w:rPr>
        <w:lastRenderedPageBreak/>
        <w:t>СВЕДЕНИЯ</w:t>
      </w:r>
      <w:r w:rsidRPr="009820BF">
        <w:rPr>
          <w:color w:val="000000"/>
          <w:sz w:val="24"/>
          <w:szCs w:val="24"/>
          <w:lang w:val="en-US"/>
        </w:rPr>
        <w:t xml:space="preserve"> </w:t>
      </w:r>
      <w:r w:rsidRPr="009820BF">
        <w:rPr>
          <w:color w:val="000000"/>
          <w:sz w:val="24"/>
          <w:szCs w:val="24"/>
        </w:rPr>
        <w:t>ОБ</w:t>
      </w:r>
      <w:r w:rsidRPr="009820BF">
        <w:rPr>
          <w:color w:val="000000"/>
          <w:sz w:val="24"/>
          <w:szCs w:val="24"/>
          <w:lang w:val="en-US"/>
        </w:rPr>
        <w:t xml:space="preserve"> </w:t>
      </w:r>
      <w:r w:rsidRPr="009820BF">
        <w:rPr>
          <w:color w:val="000000"/>
          <w:sz w:val="24"/>
          <w:szCs w:val="24"/>
        </w:rPr>
        <w:t>ОБЩЕМ</w:t>
      </w:r>
      <w:r w:rsidRPr="009820BF">
        <w:rPr>
          <w:color w:val="000000"/>
          <w:sz w:val="24"/>
          <w:szCs w:val="24"/>
          <w:lang w:val="en-US"/>
        </w:rPr>
        <w:t xml:space="preserve"> </w:t>
      </w:r>
      <w:r w:rsidRPr="009820BF">
        <w:rPr>
          <w:color w:val="000000"/>
          <w:sz w:val="24"/>
          <w:szCs w:val="24"/>
        </w:rPr>
        <w:t>КОЛИЧЕСТВЕ</w:t>
      </w:r>
      <w:r w:rsidRPr="009820BF">
        <w:rPr>
          <w:color w:val="000000"/>
          <w:sz w:val="24"/>
          <w:szCs w:val="24"/>
          <w:lang w:val="en-US"/>
        </w:rPr>
        <w:t xml:space="preserve"> </w:t>
      </w:r>
      <w:r w:rsidRPr="009820BF">
        <w:rPr>
          <w:color w:val="000000"/>
          <w:sz w:val="24"/>
          <w:szCs w:val="24"/>
        </w:rPr>
        <w:t>АКЦИОНЕРОВ</w:t>
      </w:r>
      <w:r w:rsidRPr="009820BF">
        <w:rPr>
          <w:color w:val="000000"/>
          <w:sz w:val="24"/>
          <w:szCs w:val="24"/>
          <w:lang w:val="en-US"/>
        </w:rPr>
        <w:t xml:space="preserve">, </w:t>
      </w:r>
      <w:r w:rsidRPr="009820BF">
        <w:rPr>
          <w:color w:val="000000"/>
          <w:sz w:val="24"/>
          <w:szCs w:val="24"/>
        </w:rPr>
        <w:t>В</w:t>
      </w:r>
      <w:r w:rsidRPr="009820BF">
        <w:rPr>
          <w:color w:val="000000"/>
          <w:sz w:val="24"/>
          <w:szCs w:val="24"/>
          <w:lang w:val="en-US"/>
        </w:rPr>
        <w:t xml:space="preserve"> </w:t>
      </w:r>
      <w:r w:rsidRPr="009820BF">
        <w:rPr>
          <w:color w:val="000000"/>
          <w:sz w:val="24"/>
          <w:szCs w:val="24"/>
        </w:rPr>
        <w:t>ОТНОШЕНИИ</w:t>
      </w:r>
      <w:r w:rsidRPr="009820BF">
        <w:rPr>
          <w:color w:val="000000"/>
          <w:sz w:val="24"/>
          <w:szCs w:val="24"/>
          <w:lang w:val="en-US"/>
        </w:rPr>
        <w:t xml:space="preserve"> </w:t>
      </w:r>
      <w:r w:rsidRPr="009820BF">
        <w:rPr>
          <w:color w:val="000000"/>
          <w:sz w:val="24"/>
          <w:szCs w:val="24"/>
        </w:rPr>
        <w:t>КОТОРЫХ</w:t>
      </w:r>
      <w:r w:rsidRPr="009820BF">
        <w:rPr>
          <w:color w:val="000000"/>
          <w:sz w:val="24"/>
          <w:szCs w:val="24"/>
          <w:lang w:val="en-US"/>
        </w:rPr>
        <w:t xml:space="preserve"> </w:t>
      </w:r>
      <w:r w:rsidRPr="009820BF">
        <w:rPr>
          <w:color w:val="000000"/>
          <w:sz w:val="24"/>
          <w:szCs w:val="24"/>
        </w:rPr>
        <w:t>ПРИОСТАНОВЛЕНЫ</w:t>
      </w:r>
      <w:r w:rsidRPr="009820BF">
        <w:rPr>
          <w:color w:val="000000"/>
          <w:sz w:val="24"/>
          <w:szCs w:val="24"/>
          <w:lang w:val="en-US"/>
        </w:rPr>
        <w:t xml:space="preserve"> </w:t>
      </w:r>
      <w:r w:rsidRPr="009820BF">
        <w:rPr>
          <w:color w:val="000000"/>
          <w:sz w:val="24"/>
          <w:szCs w:val="24"/>
        </w:rPr>
        <w:t>НАПРАВЛЕНИЕ</w:t>
      </w:r>
      <w:r w:rsidRPr="009820BF">
        <w:rPr>
          <w:color w:val="000000"/>
          <w:sz w:val="24"/>
          <w:szCs w:val="24"/>
          <w:lang w:val="en-US"/>
        </w:rPr>
        <w:t xml:space="preserve"> </w:t>
      </w:r>
      <w:r w:rsidRPr="009820BF">
        <w:rPr>
          <w:color w:val="000000"/>
          <w:sz w:val="24"/>
          <w:szCs w:val="24"/>
        </w:rPr>
        <w:t>СООБЩЕНИЙ</w:t>
      </w:r>
      <w:r w:rsidRPr="009820BF">
        <w:rPr>
          <w:color w:val="000000"/>
          <w:sz w:val="24"/>
          <w:szCs w:val="24"/>
          <w:lang w:val="en-US"/>
        </w:rPr>
        <w:t xml:space="preserve"> </w:t>
      </w:r>
      <w:r w:rsidRPr="009820BF">
        <w:rPr>
          <w:color w:val="000000"/>
          <w:sz w:val="24"/>
          <w:szCs w:val="24"/>
        </w:rPr>
        <w:t>О</w:t>
      </w:r>
      <w:r w:rsidRPr="009820BF">
        <w:rPr>
          <w:color w:val="000000"/>
          <w:sz w:val="24"/>
          <w:szCs w:val="24"/>
          <w:lang w:val="en-US"/>
        </w:rPr>
        <w:t xml:space="preserve"> </w:t>
      </w:r>
      <w:r w:rsidRPr="009820BF">
        <w:rPr>
          <w:color w:val="000000"/>
          <w:sz w:val="24"/>
          <w:szCs w:val="24"/>
        </w:rPr>
        <w:t>ПРОВЕДЕНИИ</w:t>
      </w:r>
      <w:r w:rsidRPr="009820BF">
        <w:rPr>
          <w:color w:val="000000"/>
          <w:sz w:val="24"/>
          <w:szCs w:val="24"/>
          <w:lang w:val="en-US"/>
        </w:rPr>
        <w:t xml:space="preserve"> </w:t>
      </w:r>
      <w:r w:rsidRPr="009820BF">
        <w:rPr>
          <w:color w:val="000000"/>
          <w:sz w:val="24"/>
          <w:szCs w:val="24"/>
        </w:rPr>
        <w:t>ЗАОЧНОГО</w:t>
      </w:r>
      <w:r w:rsidRPr="009820BF">
        <w:rPr>
          <w:color w:val="000000"/>
          <w:sz w:val="24"/>
          <w:szCs w:val="24"/>
          <w:lang w:val="en-US"/>
        </w:rPr>
        <w:t xml:space="preserve"> </w:t>
      </w:r>
      <w:r w:rsidRPr="009820BF">
        <w:rPr>
          <w:color w:val="000000"/>
          <w:sz w:val="24"/>
          <w:szCs w:val="24"/>
        </w:rPr>
        <w:t>ГОЛОСОВАНИЯ</w:t>
      </w:r>
      <w:r w:rsidRPr="009820BF">
        <w:rPr>
          <w:color w:val="000000"/>
          <w:sz w:val="24"/>
          <w:szCs w:val="24"/>
          <w:lang w:val="en-US"/>
        </w:rPr>
        <w:t xml:space="preserve"> </w:t>
      </w:r>
      <w:r w:rsidRPr="009820BF">
        <w:rPr>
          <w:color w:val="000000"/>
          <w:sz w:val="24"/>
          <w:szCs w:val="24"/>
        </w:rPr>
        <w:t>И</w:t>
      </w:r>
      <w:r w:rsidRPr="009820BF">
        <w:rPr>
          <w:color w:val="000000"/>
          <w:sz w:val="24"/>
          <w:szCs w:val="24"/>
          <w:lang w:val="en-US"/>
        </w:rPr>
        <w:t xml:space="preserve"> (</w:t>
      </w:r>
      <w:r w:rsidRPr="009820BF">
        <w:rPr>
          <w:color w:val="000000"/>
          <w:sz w:val="24"/>
          <w:szCs w:val="24"/>
        </w:rPr>
        <w:t>ИЛИ</w:t>
      </w:r>
      <w:r w:rsidRPr="009820BF">
        <w:rPr>
          <w:color w:val="000000"/>
          <w:sz w:val="24"/>
          <w:szCs w:val="24"/>
          <w:lang w:val="en-US"/>
        </w:rPr>
        <w:t xml:space="preserve">) </w:t>
      </w:r>
      <w:r w:rsidRPr="009820BF">
        <w:rPr>
          <w:color w:val="000000"/>
          <w:sz w:val="24"/>
          <w:szCs w:val="24"/>
        </w:rPr>
        <w:t>БЮЛЛЕТЕНЕЙ</w:t>
      </w:r>
      <w:r w:rsidRPr="009820BF">
        <w:rPr>
          <w:color w:val="000000"/>
          <w:sz w:val="24"/>
          <w:szCs w:val="24"/>
          <w:lang w:val="en-US"/>
        </w:rPr>
        <w:t xml:space="preserve"> </w:t>
      </w:r>
      <w:r w:rsidRPr="009820BF">
        <w:rPr>
          <w:color w:val="000000"/>
          <w:sz w:val="24"/>
          <w:szCs w:val="24"/>
        </w:rPr>
        <w:t>ДЛЯ</w:t>
      </w:r>
      <w:r w:rsidRPr="009820BF">
        <w:rPr>
          <w:color w:val="000000"/>
          <w:sz w:val="24"/>
          <w:szCs w:val="24"/>
          <w:lang w:val="en-US"/>
        </w:rPr>
        <w:t xml:space="preserve"> </w:t>
      </w:r>
      <w:r w:rsidRPr="009820BF">
        <w:rPr>
          <w:color w:val="000000"/>
          <w:sz w:val="24"/>
          <w:szCs w:val="24"/>
        </w:rPr>
        <w:t>ГОЛОСОВАНИЯ</w:t>
      </w:r>
      <w:r w:rsidRPr="009820BF">
        <w:rPr>
          <w:color w:val="000000"/>
          <w:sz w:val="24"/>
          <w:szCs w:val="24"/>
          <w:lang w:val="en-US"/>
        </w:rPr>
        <w:t xml:space="preserve">, </w:t>
      </w:r>
      <w:r w:rsidRPr="009820BF">
        <w:rPr>
          <w:color w:val="000000"/>
          <w:sz w:val="24"/>
          <w:szCs w:val="24"/>
        </w:rPr>
        <w:t>ВЫПЛАТА</w:t>
      </w:r>
      <w:r w:rsidRPr="009820BF">
        <w:rPr>
          <w:color w:val="000000"/>
          <w:sz w:val="24"/>
          <w:szCs w:val="24"/>
          <w:lang w:val="en-US"/>
        </w:rPr>
        <w:t xml:space="preserve"> </w:t>
      </w:r>
      <w:r w:rsidRPr="009820BF">
        <w:rPr>
          <w:color w:val="000000"/>
          <w:sz w:val="24"/>
          <w:szCs w:val="24"/>
        </w:rPr>
        <w:t>ДИВИДЕНДОВ</w:t>
      </w:r>
      <w:r w:rsidRPr="009820BF">
        <w:rPr>
          <w:color w:val="000000"/>
          <w:sz w:val="24"/>
          <w:szCs w:val="24"/>
          <w:lang w:val="en-US"/>
        </w:rPr>
        <w:t xml:space="preserve">, </w:t>
      </w:r>
      <w:r w:rsidRPr="009820BF">
        <w:rPr>
          <w:color w:val="000000"/>
          <w:sz w:val="24"/>
          <w:szCs w:val="24"/>
        </w:rPr>
        <w:t>И</w:t>
      </w:r>
      <w:r w:rsidRPr="009820BF">
        <w:rPr>
          <w:color w:val="000000"/>
          <w:sz w:val="24"/>
          <w:szCs w:val="24"/>
          <w:lang w:val="en-US"/>
        </w:rPr>
        <w:t xml:space="preserve"> </w:t>
      </w:r>
      <w:r w:rsidRPr="009820BF">
        <w:rPr>
          <w:color w:val="000000"/>
          <w:sz w:val="24"/>
          <w:szCs w:val="24"/>
        </w:rPr>
        <w:t>О</w:t>
      </w:r>
      <w:r w:rsidRPr="009820BF">
        <w:rPr>
          <w:color w:val="000000"/>
          <w:sz w:val="24"/>
          <w:szCs w:val="24"/>
          <w:lang w:val="en-US"/>
        </w:rPr>
        <w:t xml:space="preserve"> </w:t>
      </w:r>
      <w:r w:rsidRPr="009820BF">
        <w:rPr>
          <w:color w:val="000000"/>
          <w:sz w:val="24"/>
          <w:szCs w:val="24"/>
        </w:rPr>
        <w:t>ДОЛЕ</w:t>
      </w:r>
      <w:r w:rsidRPr="009820BF">
        <w:rPr>
          <w:color w:val="000000"/>
          <w:sz w:val="24"/>
          <w:szCs w:val="24"/>
          <w:lang w:val="en-US"/>
        </w:rPr>
        <w:t xml:space="preserve"> </w:t>
      </w:r>
      <w:r w:rsidRPr="009820BF">
        <w:rPr>
          <w:color w:val="000000"/>
          <w:sz w:val="24"/>
          <w:szCs w:val="24"/>
        </w:rPr>
        <w:t>ПРИНАДЛЕЖАЩИХ</w:t>
      </w:r>
      <w:r w:rsidRPr="009820BF">
        <w:rPr>
          <w:color w:val="000000"/>
          <w:sz w:val="24"/>
          <w:szCs w:val="24"/>
          <w:lang w:val="en-US"/>
        </w:rPr>
        <w:t xml:space="preserve"> </w:t>
      </w:r>
      <w:r w:rsidRPr="009820BF">
        <w:rPr>
          <w:color w:val="000000"/>
          <w:sz w:val="24"/>
          <w:szCs w:val="24"/>
        </w:rPr>
        <w:t>ИМ</w:t>
      </w:r>
      <w:r w:rsidRPr="009820BF">
        <w:rPr>
          <w:color w:val="000000"/>
          <w:sz w:val="24"/>
          <w:szCs w:val="24"/>
          <w:lang w:val="en-US"/>
        </w:rPr>
        <w:t xml:space="preserve"> </w:t>
      </w:r>
      <w:r w:rsidRPr="009820BF">
        <w:rPr>
          <w:color w:val="000000"/>
          <w:sz w:val="24"/>
          <w:szCs w:val="24"/>
        </w:rPr>
        <w:t>АКЦИЙ</w:t>
      </w:r>
      <w:r w:rsidRPr="009820BF">
        <w:rPr>
          <w:color w:val="000000"/>
          <w:sz w:val="24"/>
          <w:szCs w:val="24"/>
          <w:lang w:val="en-US"/>
        </w:rPr>
        <w:t xml:space="preserve"> </w:t>
      </w:r>
      <w:r w:rsidRPr="009820BF">
        <w:rPr>
          <w:color w:val="000000"/>
          <w:sz w:val="24"/>
          <w:szCs w:val="24"/>
        </w:rPr>
        <w:t>В</w:t>
      </w:r>
      <w:r w:rsidRPr="009820BF">
        <w:rPr>
          <w:color w:val="000000"/>
          <w:sz w:val="24"/>
          <w:szCs w:val="24"/>
          <w:lang w:val="en-US"/>
        </w:rPr>
        <w:t xml:space="preserve"> </w:t>
      </w:r>
      <w:r w:rsidRPr="009820BF">
        <w:rPr>
          <w:color w:val="000000"/>
          <w:sz w:val="24"/>
          <w:szCs w:val="24"/>
        </w:rPr>
        <w:t>УСТАВНОМ</w:t>
      </w:r>
      <w:r w:rsidRPr="009820BF">
        <w:rPr>
          <w:color w:val="000000"/>
          <w:sz w:val="24"/>
          <w:szCs w:val="24"/>
          <w:lang w:val="en-US"/>
        </w:rPr>
        <w:t xml:space="preserve"> </w:t>
      </w:r>
      <w:r w:rsidRPr="009820BF">
        <w:rPr>
          <w:color w:val="000000"/>
          <w:sz w:val="24"/>
          <w:szCs w:val="24"/>
        </w:rPr>
        <w:t>КАПИТАЛЕ</w:t>
      </w:r>
      <w:r w:rsidRPr="009820BF">
        <w:rPr>
          <w:color w:val="000000"/>
          <w:sz w:val="24"/>
          <w:szCs w:val="24"/>
          <w:lang w:val="en-US"/>
        </w:rPr>
        <w:t xml:space="preserve"> </w:t>
      </w:r>
      <w:r w:rsidRPr="009820BF">
        <w:rPr>
          <w:color w:val="000000"/>
          <w:sz w:val="24"/>
          <w:szCs w:val="24"/>
        </w:rPr>
        <w:t>ОБЩЕСТВА</w:t>
      </w:r>
      <w:r w:rsidRPr="009820BF">
        <w:rPr>
          <w:color w:val="000000"/>
          <w:sz w:val="24"/>
          <w:szCs w:val="24"/>
          <w:lang w:val="en-US"/>
        </w:rPr>
        <w:t xml:space="preserve"> </w:t>
      </w:r>
      <w:r w:rsidRPr="009820BF">
        <w:rPr>
          <w:color w:val="000000"/>
          <w:sz w:val="24"/>
          <w:szCs w:val="24"/>
        </w:rPr>
        <w:t>И</w:t>
      </w:r>
      <w:r w:rsidRPr="009820BF">
        <w:rPr>
          <w:color w:val="000000"/>
          <w:sz w:val="24"/>
          <w:szCs w:val="24"/>
          <w:lang w:val="en-US"/>
        </w:rPr>
        <w:t xml:space="preserve"> </w:t>
      </w:r>
      <w:r w:rsidRPr="009820BF">
        <w:rPr>
          <w:color w:val="000000"/>
          <w:sz w:val="24"/>
          <w:szCs w:val="24"/>
        </w:rPr>
        <w:t>В</w:t>
      </w:r>
      <w:r w:rsidRPr="009820BF">
        <w:rPr>
          <w:color w:val="000000"/>
          <w:sz w:val="24"/>
          <w:szCs w:val="24"/>
          <w:lang w:val="en-US"/>
        </w:rPr>
        <w:t xml:space="preserve"> </w:t>
      </w:r>
      <w:r w:rsidRPr="009820BF">
        <w:rPr>
          <w:color w:val="000000"/>
          <w:sz w:val="24"/>
          <w:szCs w:val="24"/>
        </w:rPr>
        <w:t>ОБЩЕМ</w:t>
      </w:r>
      <w:r w:rsidRPr="009820BF">
        <w:rPr>
          <w:color w:val="000000"/>
          <w:sz w:val="24"/>
          <w:szCs w:val="24"/>
          <w:lang w:val="en-US"/>
        </w:rPr>
        <w:t xml:space="preserve"> </w:t>
      </w:r>
      <w:r w:rsidRPr="009820BF">
        <w:rPr>
          <w:color w:val="000000"/>
          <w:sz w:val="24"/>
          <w:szCs w:val="24"/>
        </w:rPr>
        <w:t>КОЛИЧЕСТВЕ</w:t>
      </w:r>
      <w:r w:rsidRPr="009820BF">
        <w:rPr>
          <w:color w:val="000000"/>
          <w:sz w:val="24"/>
          <w:szCs w:val="24"/>
          <w:lang w:val="en-US"/>
        </w:rPr>
        <w:t xml:space="preserve"> </w:t>
      </w:r>
      <w:r w:rsidRPr="009820BF">
        <w:rPr>
          <w:color w:val="000000"/>
          <w:sz w:val="24"/>
          <w:szCs w:val="24"/>
        </w:rPr>
        <w:t>ГОЛОСУЮЩИХ</w:t>
      </w:r>
      <w:r w:rsidRPr="009820BF">
        <w:rPr>
          <w:color w:val="000000"/>
          <w:sz w:val="24"/>
          <w:szCs w:val="24"/>
          <w:lang w:val="en-US"/>
        </w:rPr>
        <w:t xml:space="preserve"> </w:t>
      </w:r>
      <w:r w:rsidRPr="009820BF">
        <w:rPr>
          <w:color w:val="000000"/>
          <w:sz w:val="24"/>
          <w:szCs w:val="24"/>
        </w:rPr>
        <w:t>АКЦИЙ</w:t>
      </w:r>
      <w:r w:rsidRPr="009820BF">
        <w:rPr>
          <w:color w:val="000000"/>
          <w:sz w:val="24"/>
          <w:szCs w:val="24"/>
          <w:lang w:val="en-US"/>
        </w:rPr>
        <w:t xml:space="preserve"> </w:t>
      </w:r>
      <w:r w:rsidRPr="009820BF">
        <w:rPr>
          <w:color w:val="000000"/>
          <w:sz w:val="24"/>
          <w:szCs w:val="24"/>
        </w:rPr>
        <w:t>ОБЩЕСТВА</w:t>
      </w:r>
      <w:r w:rsidRPr="009820BF">
        <w:rPr>
          <w:color w:val="000000"/>
          <w:sz w:val="24"/>
          <w:szCs w:val="24"/>
          <w:lang w:val="en-US"/>
        </w:rPr>
        <w:t xml:space="preserve"> </w:t>
      </w:r>
      <w:r w:rsidR="00BB48EA" w:rsidRPr="009820BF">
        <w:rPr>
          <w:b w:val="0"/>
          <w:color w:val="000000"/>
          <w:sz w:val="24"/>
          <w:szCs w:val="24"/>
          <w:lang w:val="en-US"/>
        </w:rPr>
        <w:br/>
      </w:r>
      <w:r w:rsidR="00BB48EA" w:rsidRPr="009820BF">
        <w:rPr>
          <w:color w:val="000000"/>
          <w:lang w:val="en-US"/>
        </w:rPr>
        <w:t>/</w:t>
      </w:r>
      <w:r w:rsidR="00BB48EA" w:rsidRPr="009820BF">
        <w:rPr>
          <w:b w:val="0"/>
          <w:color w:val="000000"/>
          <w:sz w:val="24"/>
          <w:szCs w:val="24"/>
          <w:lang w:val="en-US"/>
        </w:rPr>
        <w:br/>
      </w:r>
      <w:r w:rsidRPr="009820BF">
        <w:rPr>
          <w:i/>
          <w:color w:val="000000"/>
          <w:sz w:val="24"/>
          <w:szCs w:val="24"/>
          <w:lang w:val="en-US"/>
        </w:rPr>
        <w:t xml:space="preserve">INFORMATION ON THE TOTAL NUMBER OF SHAREHOLDERS WITH REGARD TO WHOM THE SENDING OF NOTICES OF ABSENTEE VOTING AND (OR) VOTING BALLOTS AND PAYMENT OF DIVIDENDS HAVE BEEN SUSPENDED, </w:t>
      </w:r>
      <w:r w:rsidR="001433E9" w:rsidRPr="001433E9">
        <w:rPr>
          <w:i/>
          <w:color w:val="000000"/>
          <w:sz w:val="24"/>
          <w:szCs w:val="24"/>
          <w:lang w:val="en-US"/>
        </w:rPr>
        <w:t>AND ON THE PROPORTION OF SHARES HELD BY THEM IN THE COMPANY'S AUTHORISED CAPITAL AND IN THE TOTAL NUMBER OF VOTING SHARES OF THE COMPANY</w:t>
      </w:r>
      <w:bookmarkEnd w:id="10"/>
    </w:p>
    <w:p w:rsidR="00F733B0" w:rsidRPr="009820BF" w:rsidRDefault="00F733B0">
      <w:pPr>
        <w:shd w:val="clear" w:color="auto" w:fill="FFFFFF"/>
        <w:spacing w:before="240" w:line="278" w:lineRule="exact"/>
        <w:ind w:right="5" w:firstLine="706"/>
        <w:jc w:val="both"/>
        <w:rPr>
          <w:i/>
          <w:color w:val="000000"/>
          <w:lang w:val="en-US"/>
        </w:rPr>
      </w:pPr>
    </w:p>
    <w:tbl>
      <w:tblPr>
        <w:tblStyle w:val="af6"/>
        <w:tblW w:w="0" w:type="auto"/>
        <w:tblBorders>
          <w:insideH w:val="none" w:sz="0" w:space="0" w:color="auto"/>
        </w:tblBorders>
        <w:tblLook w:val="04A0" w:firstRow="1" w:lastRow="0" w:firstColumn="1" w:lastColumn="0" w:noHBand="0" w:noVBand="1"/>
      </w:tblPr>
      <w:tblGrid>
        <w:gridCol w:w="5235"/>
        <w:gridCol w:w="5236"/>
      </w:tblGrid>
      <w:tr w:rsidR="009820BF" w:rsidRPr="00285AC4" w:rsidTr="001433E9">
        <w:tc>
          <w:tcPr>
            <w:tcW w:w="5235" w:type="dxa"/>
          </w:tcPr>
          <w:p w:rsidR="009820BF" w:rsidRPr="007E52F9" w:rsidRDefault="009820BF" w:rsidP="001433E9">
            <w:pPr>
              <w:shd w:val="clear" w:color="auto" w:fill="FFFFFF"/>
              <w:spacing w:before="120"/>
              <w:ind w:right="6" w:firstLine="425"/>
              <w:jc w:val="both"/>
              <w:rPr>
                <w:sz w:val="24"/>
                <w:szCs w:val="24"/>
              </w:rPr>
            </w:pPr>
            <w:r w:rsidRPr="007E52F9">
              <w:rPr>
                <w:sz w:val="24"/>
                <w:szCs w:val="24"/>
              </w:rPr>
              <w:t xml:space="preserve">общее количество акционеров, в отношении которых приостановлены направление сообщений о проведении заочного голосования и (или) бюллетеней для голосования, выплата дивидендов: </w:t>
            </w:r>
            <w:r w:rsidRPr="007E52F9">
              <w:rPr>
                <w:b/>
                <w:i/>
                <w:sz w:val="24"/>
                <w:szCs w:val="24"/>
              </w:rPr>
              <w:t>0 лиц;</w:t>
            </w:r>
          </w:p>
        </w:tc>
        <w:tc>
          <w:tcPr>
            <w:tcW w:w="5236" w:type="dxa"/>
          </w:tcPr>
          <w:p w:rsidR="009820BF" w:rsidRPr="007E52F9" w:rsidRDefault="001433E9" w:rsidP="001433E9">
            <w:pPr>
              <w:tabs>
                <w:tab w:val="num" w:pos="252"/>
              </w:tabs>
              <w:spacing w:before="120"/>
              <w:ind w:firstLine="426"/>
              <w:jc w:val="both"/>
              <w:rPr>
                <w:sz w:val="24"/>
                <w:szCs w:val="24"/>
                <w:lang w:val="en-US"/>
              </w:rPr>
            </w:pPr>
            <w:r w:rsidRPr="007E52F9">
              <w:rPr>
                <w:color w:val="000000"/>
                <w:sz w:val="24"/>
                <w:szCs w:val="24"/>
                <w:lang w:val="en-US"/>
              </w:rPr>
              <w:t xml:space="preserve">total number of shareholders with regard to whom the sending of notices of absentee voting and (or) voting ballots and payment of dividends have been suspended: </w:t>
            </w:r>
            <w:r w:rsidRPr="007E52F9">
              <w:rPr>
                <w:b/>
                <w:i/>
                <w:color w:val="000000"/>
                <w:sz w:val="24"/>
                <w:szCs w:val="24"/>
                <w:lang w:val="en-US"/>
              </w:rPr>
              <w:t>0 persons;</w:t>
            </w:r>
          </w:p>
        </w:tc>
      </w:tr>
      <w:tr w:rsidR="009820BF" w:rsidRPr="00285AC4" w:rsidTr="001433E9">
        <w:tc>
          <w:tcPr>
            <w:tcW w:w="5235" w:type="dxa"/>
          </w:tcPr>
          <w:p w:rsidR="009820BF" w:rsidRPr="007E52F9" w:rsidRDefault="009820BF" w:rsidP="001433E9">
            <w:pPr>
              <w:shd w:val="clear" w:color="auto" w:fill="FFFFFF"/>
              <w:spacing w:before="120"/>
              <w:ind w:right="5" w:firstLine="425"/>
              <w:jc w:val="both"/>
              <w:rPr>
                <w:sz w:val="24"/>
                <w:szCs w:val="24"/>
              </w:rPr>
            </w:pPr>
            <w:r w:rsidRPr="007E52F9">
              <w:rPr>
                <w:sz w:val="24"/>
                <w:szCs w:val="24"/>
              </w:rPr>
              <w:t xml:space="preserve">доля принадлежащих вышеуказанным лицам акций в уставном капитале Общества: </w:t>
            </w:r>
            <w:r w:rsidRPr="007E52F9">
              <w:rPr>
                <w:b/>
                <w:i/>
                <w:sz w:val="24"/>
                <w:szCs w:val="24"/>
              </w:rPr>
              <w:t>0 %</w:t>
            </w:r>
            <w:r w:rsidRPr="007E52F9">
              <w:rPr>
                <w:sz w:val="24"/>
                <w:szCs w:val="24"/>
              </w:rPr>
              <w:t>;</w:t>
            </w:r>
          </w:p>
        </w:tc>
        <w:tc>
          <w:tcPr>
            <w:tcW w:w="5236" w:type="dxa"/>
          </w:tcPr>
          <w:p w:rsidR="009820BF" w:rsidRPr="007E52F9" w:rsidRDefault="001433E9" w:rsidP="001433E9">
            <w:pPr>
              <w:tabs>
                <w:tab w:val="num" w:pos="252"/>
              </w:tabs>
              <w:spacing w:before="120"/>
              <w:ind w:firstLine="426"/>
              <w:jc w:val="both"/>
              <w:rPr>
                <w:sz w:val="24"/>
                <w:szCs w:val="24"/>
                <w:lang w:val="en-US"/>
              </w:rPr>
            </w:pPr>
            <w:r w:rsidRPr="007E52F9">
              <w:rPr>
                <w:sz w:val="24"/>
                <w:szCs w:val="24"/>
                <w:lang w:val="en-US"/>
              </w:rPr>
              <w:t xml:space="preserve">proportion of shares held by the above-mentioned persons in the </w:t>
            </w:r>
            <w:r w:rsidRPr="007D42DA">
              <w:rPr>
                <w:sz w:val="24"/>
                <w:szCs w:val="24"/>
                <w:lang w:val="en-GB"/>
              </w:rPr>
              <w:t>authorised</w:t>
            </w:r>
            <w:r w:rsidRPr="007E52F9">
              <w:rPr>
                <w:sz w:val="24"/>
                <w:szCs w:val="24"/>
                <w:lang w:val="en-US"/>
              </w:rPr>
              <w:t xml:space="preserve"> capital of the Company: </w:t>
            </w:r>
            <w:r w:rsidRPr="007E52F9">
              <w:rPr>
                <w:b/>
                <w:i/>
                <w:sz w:val="24"/>
                <w:szCs w:val="24"/>
                <w:lang w:val="en-US"/>
              </w:rPr>
              <w:t>0%;</w:t>
            </w:r>
          </w:p>
        </w:tc>
      </w:tr>
      <w:tr w:rsidR="009820BF" w:rsidRPr="00285AC4" w:rsidTr="001433E9">
        <w:tc>
          <w:tcPr>
            <w:tcW w:w="5235" w:type="dxa"/>
          </w:tcPr>
          <w:p w:rsidR="009820BF" w:rsidRPr="007E52F9" w:rsidRDefault="001433E9" w:rsidP="001433E9">
            <w:pPr>
              <w:shd w:val="clear" w:color="auto" w:fill="FFFFFF"/>
              <w:spacing w:before="120"/>
              <w:ind w:right="6" w:firstLine="425"/>
              <w:jc w:val="both"/>
              <w:rPr>
                <w:sz w:val="24"/>
                <w:szCs w:val="24"/>
              </w:rPr>
            </w:pPr>
            <w:r w:rsidRPr="007E52F9">
              <w:rPr>
                <w:sz w:val="24"/>
                <w:szCs w:val="24"/>
              </w:rPr>
              <w:t xml:space="preserve">доля принадлежащих вышеуказанным лицам акций в общем количестве голосующих акций Общества: </w:t>
            </w:r>
            <w:r w:rsidRPr="007E52F9">
              <w:rPr>
                <w:b/>
                <w:i/>
                <w:sz w:val="24"/>
                <w:szCs w:val="24"/>
              </w:rPr>
              <w:t>0 %</w:t>
            </w:r>
            <w:r w:rsidRPr="007E52F9">
              <w:rPr>
                <w:sz w:val="24"/>
                <w:szCs w:val="24"/>
              </w:rPr>
              <w:t>.</w:t>
            </w:r>
          </w:p>
        </w:tc>
        <w:tc>
          <w:tcPr>
            <w:tcW w:w="5236" w:type="dxa"/>
          </w:tcPr>
          <w:p w:rsidR="009820BF" w:rsidRPr="007E52F9" w:rsidRDefault="001433E9" w:rsidP="00824325">
            <w:pPr>
              <w:tabs>
                <w:tab w:val="num" w:pos="252"/>
              </w:tabs>
              <w:spacing w:before="120"/>
              <w:ind w:firstLine="426"/>
              <w:jc w:val="both"/>
              <w:rPr>
                <w:sz w:val="24"/>
                <w:szCs w:val="24"/>
                <w:lang w:val="en-US"/>
              </w:rPr>
            </w:pPr>
            <w:r w:rsidRPr="007E52F9">
              <w:rPr>
                <w:sz w:val="24"/>
                <w:szCs w:val="24"/>
                <w:lang w:val="en-US"/>
              </w:rPr>
              <w:t xml:space="preserve">proportion of shares held by the above-mentioned persons in the total number of voting shares of the Company: </w:t>
            </w:r>
            <w:r w:rsidRPr="007E52F9">
              <w:rPr>
                <w:b/>
                <w:i/>
                <w:sz w:val="24"/>
                <w:szCs w:val="24"/>
                <w:lang w:val="en-US"/>
              </w:rPr>
              <w:t>0%.</w:t>
            </w:r>
          </w:p>
        </w:tc>
      </w:tr>
    </w:tbl>
    <w:p w:rsidR="007E52F9" w:rsidRDefault="007E52F9">
      <w:pPr>
        <w:widowControl/>
        <w:rPr>
          <w:color w:val="000000"/>
          <w:lang w:val="en-US"/>
        </w:rPr>
      </w:pPr>
    </w:p>
    <w:p w:rsidR="00F733B0" w:rsidRDefault="00BB48EA">
      <w:pPr>
        <w:widowControl/>
        <w:rPr>
          <w:color w:val="000000"/>
          <w:lang w:val="en-US"/>
        </w:rPr>
      </w:pPr>
      <w:r>
        <w:rPr>
          <w:color w:val="000000"/>
          <w:lang w:val="en-US"/>
        </w:rPr>
        <w:br w:type="page" w:clear="all"/>
      </w:r>
    </w:p>
    <w:p w:rsidR="00F733B0" w:rsidRDefault="00BB48EA">
      <w:pPr>
        <w:pStyle w:val="1"/>
        <w:rPr>
          <w:bCs/>
          <w:sz w:val="28"/>
          <w:szCs w:val="28"/>
        </w:rPr>
      </w:pPr>
      <w:bookmarkStart w:id="11" w:name="_Toc231830795"/>
      <w:r>
        <w:rPr>
          <w:bCs/>
          <w:sz w:val="28"/>
          <w:szCs w:val="28"/>
        </w:rPr>
        <w:lastRenderedPageBreak/>
        <w:t>ИНФОРМАЦИЯ ОБ АКЦИОНЕРНЫХ СОГЛАШЕНИЯХ /</w:t>
      </w:r>
      <w:r>
        <w:rPr>
          <w:sz w:val="28"/>
          <w:szCs w:val="28"/>
        </w:rPr>
        <w:t xml:space="preserve"> </w:t>
      </w:r>
      <w:r>
        <w:rPr>
          <w:sz w:val="28"/>
          <w:szCs w:val="28"/>
        </w:rPr>
        <w:br/>
      </w:r>
      <w:r>
        <w:rPr>
          <w:bCs/>
          <w:i/>
          <w:sz w:val="28"/>
          <w:szCs w:val="28"/>
        </w:rPr>
        <w:t>INFORMATION ON SHAREHOLDERS’ AGREEMENTS</w:t>
      </w:r>
      <w:bookmarkEnd w:id="11"/>
    </w:p>
    <w:p w:rsidR="00F733B0" w:rsidRDefault="00F733B0">
      <w:pPr>
        <w:shd w:val="clear" w:color="auto" w:fill="FFFFFF"/>
        <w:spacing w:line="276" w:lineRule="auto"/>
        <w:ind w:left="706"/>
        <w:jc w:val="center"/>
        <w:rPr>
          <w:b/>
          <w:bCs/>
          <w:color w:val="000000"/>
          <w:sz w:val="24"/>
          <w:szCs w:val="24"/>
        </w:rPr>
      </w:pPr>
    </w:p>
    <w:p w:rsidR="00F733B0" w:rsidRDefault="00F733B0">
      <w:pPr>
        <w:shd w:val="clear" w:color="auto" w:fill="FFFFFF"/>
        <w:spacing w:line="276" w:lineRule="auto"/>
        <w:ind w:left="706"/>
        <w:jc w:val="center"/>
        <w:rPr>
          <w:b/>
          <w:bCs/>
          <w:color w:val="000000"/>
          <w:sz w:val="24"/>
          <w:szCs w:val="24"/>
        </w:rPr>
      </w:pPr>
    </w:p>
    <w:p w:rsidR="00F733B0" w:rsidRDefault="00BB48EA">
      <w:pPr>
        <w:spacing w:line="276" w:lineRule="auto"/>
        <w:ind w:firstLine="709"/>
        <w:jc w:val="both"/>
        <w:rPr>
          <w:sz w:val="24"/>
          <w:szCs w:val="24"/>
        </w:rPr>
      </w:pPr>
      <w:r>
        <w:rPr>
          <w:sz w:val="24"/>
          <w:szCs w:val="24"/>
        </w:rPr>
        <w:t xml:space="preserve">Информация об акционерных соглашениях, заключенных в течение </w:t>
      </w:r>
      <w:r w:rsidR="00BE7724">
        <w:rPr>
          <w:sz w:val="24"/>
          <w:szCs w:val="24"/>
        </w:rPr>
        <w:t xml:space="preserve">одного </w:t>
      </w:r>
      <w:r>
        <w:rPr>
          <w:sz w:val="24"/>
          <w:szCs w:val="24"/>
        </w:rPr>
        <w:t xml:space="preserve">года до </w:t>
      </w:r>
      <w:r w:rsidR="00C60DF3" w:rsidRPr="00A31762">
        <w:rPr>
          <w:sz w:val="24"/>
          <w:szCs w:val="24"/>
        </w:rPr>
        <w:t>даты окончания приема бюллетеней для голосования при проведении заочного голосования</w:t>
      </w:r>
      <w:r w:rsidR="00DD6CF9">
        <w:rPr>
          <w:sz w:val="24"/>
          <w:szCs w:val="24"/>
        </w:rPr>
        <w:t xml:space="preserve"> </w:t>
      </w:r>
      <w:r w:rsidR="00F126D5" w:rsidRPr="00F126D5">
        <w:rPr>
          <w:sz w:val="24"/>
          <w:szCs w:val="24"/>
        </w:rPr>
        <w:t>16</w:t>
      </w:r>
      <w:r w:rsidR="007E52F9" w:rsidRPr="007E52F9">
        <w:rPr>
          <w:sz w:val="24"/>
          <w:szCs w:val="24"/>
        </w:rPr>
        <w:t xml:space="preserve"> </w:t>
      </w:r>
      <w:r w:rsidR="00F126D5">
        <w:rPr>
          <w:sz w:val="24"/>
          <w:szCs w:val="24"/>
        </w:rPr>
        <w:t>ию</w:t>
      </w:r>
      <w:r w:rsidR="00914BA3">
        <w:rPr>
          <w:sz w:val="24"/>
          <w:szCs w:val="24"/>
        </w:rPr>
        <w:t>ля</w:t>
      </w:r>
      <w:r>
        <w:rPr>
          <w:sz w:val="24"/>
          <w:szCs w:val="24"/>
        </w:rPr>
        <w:t xml:space="preserve"> 202</w:t>
      </w:r>
      <w:r w:rsidR="00914BA3">
        <w:rPr>
          <w:sz w:val="24"/>
          <w:szCs w:val="24"/>
        </w:rPr>
        <w:t>6</w:t>
      </w:r>
      <w:r>
        <w:rPr>
          <w:sz w:val="24"/>
          <w:szCs w:val="24"/>
        </w:rPr>
        <w:t xml:space="preserve"> года, в Общество в соответствии со </w:t>
      </w:r>
      <w:hyperlink r:id="rId21" w:tooltip="consultantplus://offline/ref=17CC1FE66F209E16C7289745162C6A9A780BA63B50838337A00CC49021711FA907FD5F3763FD0D1A8665B3EF44E349251D7BABF486E72459NFZ7R" w:history="1">
        <w:r>
          <w:rPr>
            <w:sz w:val="24"/>
            <w:szCs w:val="24"/>
          </w:rPr>
          <w:t>статьей 32.1</w:t>
        </w:r>
      </w:hyperlink>
      <w:r>
        <w:rPr>
          <w:sz w:val="24"/>
          <w:szCs w:val="24"/>
        </w:rPr>
        <w:t xml:space="preserve"> Федерального закона «Об акционерных обществах» не поступала.</w:t>
      </w:r>
    </w:p>
    <w:p w:rsidR="00F733B0" w:rsidRDefault="00BB48EA">
      <w:pPr>
        <w:spacing w:line="276" w:lineRule="auto"/>
        <w:ind w:firstLine="709"/>
        <w:jc w:val="both"/>
        <w:rPr>
          <w:sz w:val="24"/>
          <w:szCs w:val="24"/>
          <w:lang w:val="en-US"/>
        </w:rPr>
      </w:pPr>
      <w:r>
        <w:rPr>
          <w:sz w:val="24"/>
          <w:szCs w:val="24"/>
          <w:lang w:val="en-US"/>
        </w:rPr>
        <w:t>/</w:t>
      </w:r>
    </w:p>
    <w:p w:rsidR="00F733B0" w:rsidRDefault="00BB48EA">
      <w:pPr>
        <w:spacing w:line="276" w:lineRule="auto"/>
        <w:ind w:firstLine="709"/>
        <w:jc w:val="both"/>
        <w:rPr>
          <w:i/>
          <w:sz w:val="24"/>
          <w:szCs w:val="24"/>
          <w:lang w:val="en-US"/>
        </w:rPr>
      </w:pPr>
      <w:r>
        <w:rPr>
          <w:i/>
          <w:sz w:val="24"/>
          <w:szCs w:val="24"/>
          <w:lang w:val="en-US"/>
        </w:rPr>
        <w:t xml:space="preserve">Information on shareholders’ agreements concluded within </w:t>
      </w:r>
      <w:r w:rsidR="00BE7724">
        <w:rPr>
          <w:i/>
          <w:sz w:val="24"/>
          <w:szCs w:val="24"/>
          <w:lang w:val="en-US"/>
        </w:rPr>
        <w:t>one</w:t>
      </w:r>
      <w:r>
        <w:rPr>
          <w:i/>
          <w:sz w:val="24"/>
          <w:szCs w:val="24"/>
          <w:lang w:val="en-US"/>
        </w:rPr>
        <w:t xml:space="preserve"> year prior </w:t>
      </w:r>
      <w:r w:rsidR="007E52F9">
        <w:rPr>
          <w:i/>
          <w:sz w:val="24"/>
          <w:szCs w:val="24"/>
          <w:lang w:val="en-US"/>
        </w:rPr>
        <w:t xml:space="preserve">the </w:t>
      </w:r>
      <w:r w:rsidR="00C60DF3" w:rsidRPr="00A31762">
        <w:rPr>
          <w:i/>
          <w:sz w:val="24"/>
          <w:szCs w:val="24"/>
          <w:lang w:val="en-US"/>
        </w:rPr>
        <w:t xml:space="preserve">closing date for receiving voting ballots in case of </w:t>
      </w:r>
      <w:r w:rsidR="007E52F9">
        <w:rPr>
          <w:i/>
          <w:sz w:val="24"/>
          <w:szCs w:val="24"/>
          <w:lang w:val="en-US"/>
        </w:rPr>
        <w:t xml:space="preserve">holding </w:t>
      </w:r>
      <w:r w:rsidR="00C60DF3" w:rsidRPr="00A31762">
        <w:rPr>
          <w:i/>
          <w:sz w:val="24"/>
          <w:szCs w:val="24"/>
          <w:lang w:val="en-US"/>
        </w:rPr>
        <w:t>absentee voting</w:t>
      </w:r>
      <w:r>
        <w:rPr>
          <w:i/>
          <w:sz w:val="24"/>
          <w:szCs w:val="24"/>
          <w:lang w:val="en-US"/>
        </w:rPr>
        <w:t xml:space="preserve"> on </w:t>
      </w:r>
      <w:r w:rsidR="00F126D5" w:rsidRPr="00F126D5">
        <w:rPr>
          <w:i/>
          <w:sz w:val="24"/>
          <w:szCs w:val="24"/>
          <w:lang w:val="en-US"/>
        </w:rPr>
        <w:t>16</w:t>
      </w:r>
      <w:r w:rsidR="007E52F9">
        <w:rPr>
          <w:i/>
          <w:sz w:val="24"/>
          <w:szCs w:val="24"/>
          <w:lang w:val="en-US"/>
        </w:rPr>
        <w:t xml:space="preserve"> </w:t>
      </w:r>
      <w:r w:rsidR="00F126D5">
        <w:rPr>
          <w:i/>
          <w:sz w:val="24"/>
          <w:szCs w:val="24"/>
          <w:lang w:val="en-US"/>
        </w:rPr>
        <w:t>July</w:t>
      </w:r>
      <w:r>
        <w:rPr>
          <w:i/>
          <w:sz w:val="24"/>
          <w:szCs w:val="24"/>
          <w:lang w:val="en-US"/>
        </w:rPr>
        <w:t xml:space="preserve"> 202</w:t>
      </w:r>
      <w:r w:rsidR="00914BA3">
        <w:rPr>
          <w:i/>
          <w:sz w:val="24"/>
          <w:szCs w:val="24"/>
          <w:lang w:val="en-US"/>
        </w:rPr>
        <w:t>6</w:t>
      </w:r>
      <w:r>
        <w:rPr>
          <w:i/>
          <w:sz w:val="24"/>
          <w:szCs w:val="24"/>
          <w:lang w:val="en-US"/>
        </w:rPr>
        <w:t xml:space="preserve"> in accordance with Article 32.1 of the Federal Law </w:t>
      </w:r>
      <w:r w:rsidR="00BE7724">
        <w:rPr>
          <w:i/>
          <w:sz w:val="24"/>
          <w:szCs w:val="24"/>
          <w:lang w:val="en-US"/>
        </w:rPr>
        <w:t>‘</w:t>
      </w:r>
      <w:r>
        <w:rPr>
          <w:i/>
          <w:sz w:val="24"/>
          <w:szCs w:val="24"/>
          <w:lang w:val="en-US"/>
        </w:rPr>
        <w:t>On Joint-Stock Companies</w:t>
      </w:r>
      <w:r w:rsidR="00BE7724">
        <w:rPr>
          <w:i/>
          <w:sz w:val="24"/>
          <w:szCs w:val="24"/>
          <w:lang w:val="en-US"/>
        </w:rPr>
        <w:t>’</w:t>
      </w:r>
      <w:r>
        <w:rPr>
          <w:i/>
          <w:sz w:val="24"/>
          <w:szCs w:val="24"/>
          <w:lang w:val="en-US"/>
        </w:rPr>
        <w:t xml:space="preserve"> has not been </w:t>
      </w:r>
      <w:r w:rsidR="005708F0">
        <w:rPr>
          <w:i/>
          <w:sz w:val="24"/>
          <w:szCs w:val="24"/>
          <w:lang w:val="en-US"/>
        </w:rPr>
        <w:t>submitted to</w:t>
      </w:r>
      <w:r>
        <w:rPr>
          <w:i/>
          <w:sz w:val="24"/>
          <w:szCs w:val="24"/>
          <w:lang w:val="en-US"/>
        </w:rPr>
        <w:t xml:space="preserve"> the Company.</w:t>
      </w:r>
    </w:p>
    <w:p w:rsidR="00F733B0" w:rsidRDefault="00F733B0">
      <w:pPr>
        <w:shd w:val="clear" w:color="auto" w:fill="FFFFFF"/>
        <w:spacing w:line="276" w:lineRule="auto"/>
        <w:ind w:left="706"/>
        <w:jc w:val="center"/>
        <w:rPr>
          <w:b/>
          <w:bCs/>
          <w:color w:val="000000"/>
          <w:sz w:val="24"/>
          <w:szCs w:val="24"/>
          <w:lang w:val="en-US"/>
        </w:rPr>
      </w:pPr>
    </w:p>
    <w:p w:rsidR="00F733B0" w:rsidRDefault="00BB48EA" w:rsidP="003E0A43">
      <w:pPr>
        <w:pStyle w:val="1"/>
        <w:rPr>
          <w:sz w:val="24"/>
          <w:szCs w:val="24"/>
          <w:lang w:val="en-US"/>
        </w:rPr>
      </w:pPr>
      <w:r>
        <w:rPr>
          <w:sz w:val="24"/>
          <w:lang w:val="en-US"/>
        </w:rPr>
        <w:br w:type="page" w:clear="all"/>
      </w:r>
    </w:p>
    <w:p w:rsidR="003E0A43" w:rsidRPr="00B76866" w:rsidRDefault="003E0A43" w:rsidP="003E0A43">
      <w:pPr>
        <w:pStyle w:val="1"/>
        <w:rPr>
          <w:b w:val="0"/>
          <w:color w:val="000000"/>
          <w:sz w:val="24"/>
        </w:rPr>
      </w:pPr>
      <w:bookmarkStart w:id="12" w:name="_Toc200020320"/>
      <w:bookmarkStart w:id="13" w:name="_Toc231830796"/>
      <w:r>
        <w:rPr>
          <w:bCs/>
          <w:color w:val="000000"/>
          <w:sz w:val="24"/>
          <w:szCs w:val="24"/>
        </w:rPr>
        <w:lastRenderedPageBreak/>
        <w:t>ИНФОРМАЦИЯ</w:t>
      </w:r>
      <w:r w:rsidRPr="00B76866">
        <w:rPr>
          <w:bCs/>
          <w:color w:val="000000"/>
          <w:sz w:val="24"/>
          <w:szCs w:val="24"/>
        </w:rPr>
        <w:t xml:space="preserve"> </w:t>
      </w:r>
      <w:r>
        <w:rPr>
          <w:bCs/>
          <w:color w:val="000000"/>
          <w:sz w:val="24"/>
          <w:szCs w:val="24"/>
        </w:rPr>
        <w:t>О</w:t>
      </w:r>
      <w:r w:rsidRPr="00B76866">
        <w:rPr>
          <w:bCs/>
          <w:color w:val="000000"/>
          <w:sz w:val="24"/>
          <w:szCs w:val="24"/>
        </w:rPr>
        <w:t xml:space="preserve"> </w:t>
      </w:r>
      <w:r>
        <w:rPr>
          <w:bCs/>
          <w:color w:val="000000"/>
          <w:sz w:val="24"/>
          <w:szCs w:val="24"/>
        </w:rPr>
        <w:t>РЕГИСТРАТОРЕ</w:t>
      </w:r>
      <w:r w:rsidRPr="00B76866">
        <w:rPr>
          <w:bCs/>
          <w:color w:val="000000"/>
          <w:sz w:val="24"/>
          <w:szCs w:val="24"/>
        </w:rPr>
        <w:t xml:space="preserve"> </w:t>
      </w:r>
      <w:r>
        <w:rPr>
          <w:bCs/>
          <w:color w:val="000000"/>
          <w:sz w:val="24"/>
          <w:szCs w:val="24"/>
        </w:rPr>
        <w:t>ОБЩЕСТВА</w:t>
      </w:r>
      <w:r w:rsidRPr="00B76866">
        <w:rPr>
          <w:color w:val="000000"/>
          <w:sz w:val="24"/>
        </w:rPr>
        <w:t xml:space="preserve"> /</w:t>
      </w:r>
      <w:r w:rsidRPr="00B76866">
        <w:rPr>
          <w:b w:val="0"/>
          <w:color w:val="000000"/>
          <w:sz w:val="24"/>
        </w:rPr>
        <w:br/>
      </w:r>
      <w:r>
        <w:rPr>
          <w:i/>
          <w:sz w:val="24"/>
          <w:szCs w:val="24"/>
          <w:lang w:val="en-US"/>
        </w:rPr>
        <w:t>INFORMATION</w:t>
      </w:r>
      <w:r w:rsidRPr="00B76866">
        <w:rPr>
          <w:i/>
          <w:sz w:val="24"/>
          <w:szCs w:val="24"/>
        </w:rPr>
        <w:t xml:space="preserve"> </w:t>
      </w:r>
      <w:r>
        <w:rPr>
          <w:i/>
          <w:sz w:val="24"/>
          <w:szCs w:val="24"/>
          <w:lang w:val="en-US"/>
        </w:rPr>
        <w:t>ON</w:t>
      </w:r>
      <w:r w:rsidRPr="00B76866">
        <w:rPr>
          <w:i/>
          <w:sz w:val="24"/>
          <w:szCs w:val="24"/>
        </w:rPr>
        <w:t xml:space="preserve"> </w:t>
      </w:r>
      <w:r>
        <w:rPr>
          <w:i/>
          <w:sz w:val="24"/>
          <w:szCs w:val="24"/>
          <w:lang w:val="en-US"/>
        </w:rPr>
        <w:t>THE</w:t>
      </w:r>
      <w:r w:rsidRPr="00B76866">
        <w:rPr>
          <w:i/>
          <w:sz w:val="24"/>
          <w:szCs w:val="24"/>
        </w:rPr>
        <w:t xml:space="preserve"> </w:t>
      </w:r>
      <w:r>
        <w:rPr>
          <w:i/>
          <w:sz w:val="24"/>
          <w:szCs w:val="24"/>
          <w:lang w:val="en-US"/>
        </w:rPr>
        <w:t>COMPANY</w:t>
      </w:r>
      <w:r w:rsidRPr="00B76866">
        <w:rPr>
          <w:i/>
          <w:sz w:val="24"/>
          <w:szCs w:val="24"/>
        </w:rPr>
        <w:t>’</w:t>
      </w:r>
      <w:r>
        <w:rPr>
          <w:i/>
          <w:sz w:val="24"/>
          <w:szCs w:val="24"/>
          <w:lang w:val="en-US"/>
        </w:rPr>
        <w:t>S</w:t>
      </w:r>
      <w:r w:rsidRPr="00B76866">
        <w:rPr>
          <w:i/>
          <w:sz w:val="24"/>
          <w:szCs w:val="24"/>
        </w:rPr>
        <w:t xml:space="preserve"> </w:t>
      </w:r>
      <w:r>
        <w:rPr>
          <w:i/>
          <w:sz w:val="24"/>
          <w:szCs w:val="24"/>
          <w:lang w:val="en-US"/>
        </w:rPr>
        <w:t>REGISTRAR</w:t>
      </w:r>
      <w:bookmarkEnd w:id="12"/>
      <w:bookmarkEnd w:id="13"/>
    </w:p>
    <w:p w:rsidR="003E0A43" w:rsidRDefault="003E0A43" w:rsidP="003E0A43">
      <w:pPr>
        <w:spacing w:before="120"/>
        <w:jc w:val="both"/>
        <w:rPr>
          <w:sz w:val="24"/>
          <w:szCs w:val="24"/>
        </w:rPr>
      </w:pPr>
    </w:p>
    <w:p w:rsidR="003E0A43" w:rsidRDefault="003E0A43" w:rsidP="003E0A43">
      <w:pPr>
        <w:spacing w:before="120"/>
        <w:jc w:val="both"/>
        <w:rPr>
          <w:sz w:val="24"/>
          <w:szCs w:val="24"/>
        </w:rPr>
      </w:pPr>
      <w:r w:rsidRPr="00B76866">
        <w:rPr>
          <w:sz w:val="24"/>
          <w:szCs w:val="24"/>
        </w:rPr>
        <w:t>В соответствии с пунктом 1 статьи 56 Федерального закона «Об акционерных обществах» функции счетной комиссии в Обществе выполняет регистратор.</w:t>
      </w:r>
      <w:r>
        <w:rPr>
          <w:sz w:val="24"/>
          <w:szCs w:val="24"/>
        </w:rPr>
        <w:t xml:space="preserve"> /</w:t>
      </w:r>
    </w:p>
    <w:p w:rsidR="003E0A43" w:rsidRPr="001033F1" w:rsidRDefault="003E0A43" w:rsidP="003E0A43">
      <w:pPr>
        <w:spacing w:before="120"/>
        <w:jc w:val="both"/>
        <w:rPr>
          <w:i/>
          <w:sz w:val="24"/>
          <w:szCs w:val="24"/>
          <w:lang w:val="en-US"/>
        </w:rPr>
      </w:pPr>
      <w:r w:rsidRPr="001033F1">
        <w:rPr>
          <w:i/>
          <w:sz w:val="24"/>
          <w:szCs w:val="24"/>
          <w:lang w:val="en-US"/>
        </w:rPr>
        <w:t xml:space="preserve">In accordance with </w:t>
      </w:r>
      <w:r w:rsidR="001033F1">
        <w:rPr>
          <w:i/>
          <w:sz w:val="24"/>
          <w:szCs w:val="24"/>
          <w:lang w:val="en-US"/>
        </w:rPr>
        <w:t>C</w:t>
      </w:r>
      <w:r w:rsidRPr="001033F1">
        <w:rPr>
          <w:i/>
          <w:sz w:val="24"/>
          <w:szCs w:val="24"/>
          <w:lang w:val="en-US"/>
        </w:rPr>
        <w:t>lause 1 of Article 56 of the Federal Law ‘On Joint-Stock Companies’ the functions of the counting commission in the Company are performed by the registrar.</w:t>
      </w:r>
    </w:p>
    <w:p w:rsidR="003E0A43" w:rsidRDefault="003E0A43" w:rsidP="003E0A43">
      <w:pPr>
        <w:spacing w:before="120"/>
        <w:jc w:val="both"/>
        <w:rPr>
          <w:sz w:val="24"/>
          <w:lang w:val="en-US"/>
        </w:rPr>
      </w:pPr>
    </w:p>
    <w:tbl>
      <w:tblPr>
        <w:tblStyle w:val="af6"/>
        <w:tblW w:w="10456" w:type="dxa"/>
        <w:tblLook w:val="04A0" w:firstRow="1" w:lastRow="0" w:firstColumn="1" w:lastColumn="0" w:noHBand="0" w:noVBand="1"/>
      </w:tblPr>
      <w:tblGrid>
        <w:gridCol w:w="3227"/>
        <w:gridCol w:w="3685"/>
        <w:gridCol w:w="3544"/>
      </w:tblGrid>
      <w:tr w:rsidR="003E0A43" w:rsidRPr="00285AC4" w:rsidTr="005708F0">
        <w:tc>
          <w:tcPr>
            <w:tcW w:w="3227" w:type="dxa"/>
          </w:tcPr>
          <w:p w:rsidR="003E0A43" w:rsidRDefault="003E0A43" w:rsidP="002037B5">
            <w:pPr>
              <w:spacing w:before="120"/>
              <w:rPr>
                <w:sz w:val="24"/>
              </w:rPr>
            </w:pPr>
            <w:r>
              <w:rPr>
                <w:sz w:val="24"/>
                <w:szCs w:val="24"/>
              </w:rPr>
              <w:t>полное</w:t>
            </w:r>
            <w:r>
              <w:rPr>
                <w:sz w:val="24"/>
              </w:rPr>
              <w:t xml:space="preserve"> </w:t>
            </w:r>
            <w:r>
              <w:rPr>
                <w:sz w:val="24"/>
                <w:szCs w:val="24"/>
              </w:rPr>
              <w:t>фирменное</w:t>
            </w:r>
            <w:r>
              <w:rPr>
                <w:sz w:val="24"/>
              </w:rPr>
              <w:t xml:space="preserve"> </w:t>
            </w:r>
            <w:r>
              <w:rPr>
                <w:sz w:val="24"/>
                <w:szCs w:val="24"/>
              </w:rPr>
              <w:t>наименование</w:t>
            </w:r>
            <w:r>
              <w:rPr>
                <w:sz w:val="24"/>
              </w:rPr>
              <w:t xml:space="preserve"> / </w:t>
            </w:r>
            <w:r>
              <w:rPr>
                <w:i/>
                <w:sz w:val="24"/>
                <w:szCs w:val="24"/>
                <w:lang w:val="en-US"/>
              </w:rPr>
              <w:t>the</w:t>
            </w:r>
            <w:r>
              <w:rPr>
                <w:i/>
                <w:sz w:val="24"/>
              </w:rPr>
              <w:t xml:space="preserve"> </w:t>
            </w:r>
            <w:r>
              <w:rPr>
                <w:i/>
                <w:sz w:val="24"/>
                <w:szCs w:val="24"/>
                <w:lang w:val="en-US"/>
              </w:rPr>
              <w:t>full</w:t>
            </w:r>
            <w:r>
              <w:rPr>
                <w:i/>
                <w:sz w:val="24"/>
              </w:rPr>
              <w:t xml:space="preserve"> </w:t>
            </w:r>
            <w:r>
              <w:rPr>
                <w:i/>
                <w:sz w:val="24"/>
                <w:szCs w:val="24"/>
                <w:lang w:val="en-US"/>
              </w:rPr>
              <w:t>name</w:t>
            </w:r>
            <w:r>
              <w:rPr>
                <w:sz w:val="24"/>
              </w:rPr>
              <w:t>:</w:t>
            </w:r>
          </w:p>
        </w:tc>
        <w:tc>
          <w:tcPr>
            <w:tcW w:w="3685" w:type="dxa"/>
          </w:tcPr>
          <w:p w:rsidR="003E0A43" w:rsidRPr="00CF3B69" w:rsidRDefault="003E0A43" w:rsidP="002037B5">
            <w:pPr>
              <w:spacing w:before="120"/>
              <w:rPr>
                <w:b/>
                <w:sz w:val="24"/>
                <w:szCs w:val="24"/>
                <w:lang w:val="en-US"/>
              </w:rPr>
            </w:pPr>
            <w:r w:rsidRPr="00CF3B69">
              <w:rPr>
                <w:b/>
                <w:sz w:val="24"/>
                <w:szCs w:val="24"/>
              </w:rPr>
              <w:t>Акционерное</w:t>
            </w:r>
            <w:r w:rsidRPr="00CF3B69">
              <w:rPr>
                <w:b/>
                <w:sz w:val="24"/>
                <w:szCs w:val="24"/>
                <w:lang w:val="en-US"/>
              </w:rPr>
              <w:t xml:space="preserve"> </w:t>
            </w:r>
            <w:r w:rsidRPr="00CF3B69">
              <w:rPr>
                <w:b/>
                <w:sz w:val="24"/>
                <w:szCs w:val="24"/>
              </w:rPr>
              <w:t>общество</w:t>
            </w:r>
            <w:r w:rsidRPr="00CF3B69">
              <w:rPr>
                <w:b/>
                <w:sz w:val="24"/>
                <w:szCs w:val="24"/>
                <w:lang w:val="en-US"/>
              </w:rPr>
              <w:t xml:space="preserve"> </w:t>
            </w:r>
            <w:r w:rsidRPr="00CF3B69">
              <w:rPr>
                <w:b/>
                <w:sz w:val="24"/>
                <w:szCs w:val="24"/>
                <w:lang w:val="en-US"/>
              </w:rPr>
              <w:br/>
              <w:t>«</w:t>
            </w:r>
            <w:r w:rsidRPr="00CF3B69">
              <w:rPr>
                <w:b/>
                <w:sz w:val="24"/>
                <w:szCs w:val="24"/>
              </w:rPr>
              <w:t>РДЦ</w:t>
            </w:r>
            <w:r w:rsidRPr="00CF3B69">
              <w:rPr>
                <w:b/>
                <w:sz w:val="24"/>
                <w:szCs w:val="24"/>
                <w:lang w:val="en-US"/>
              </w:rPr>
              <w:t xml:space="preserve"> </w:t>
            </w:r>
            <w:r w:rsidRPr="00CF3B69">
              <w:rPr>
                <w:b/>
                <w:sz w:val="24"/>
                <w:szCs w:val="24"/>
              </w:rPr>
              <w:t>ПАРИТЕТ</w:t>
            </w:r>
            <w:r w:rsidRPr="00CF3B69">
              <w:rPr>
                <w:b/>
                <w:sz w:val="24"/>
                <w:szCs w:val="24"/>
                <w:lang w:val="en-US"/>
              </w:rPr>
              <w:t>»</w:t>
            </w:r>
          </w:p>
        </w:tc>
        <w:tc>
          <w:tcPr>
            <w:tcW w:w="3544" w:type="dxa"/>
          </w:tcPr>
          <w:p w:rsidR="003E0A43" w:rsidRPr="00CF3B69" w:rsidRDefault="003E0A43" w:rsidP="003E0A43">
            <w:pPr>
              <w:spacing w:before="120"/>
              <w:rPr>
                <w:b/>
                <w:i/>
                <w:sz w:val="24"/>
                <w:szCs w:val="24"/>
                <w:lang w:val="en-US"/>
              </w:rPr>
            </w:pPr>
            <w:r w:rsidRPr="00CF3B69">
              <w:rPr>
                <w:b/>
                <w:i/>
                <w:sz w:val="24"/>
                <w:szCs w:val="24"/>
                <w:lang w:val="en-US"/>
              </w:rPr>
              <w:t xml:space="preserve">Joint Stock Company </w:t>
            </w:r>
            <w:r w:rsidRPr="00CF3B69">
              <w:rPr>
                <w:b/>
                <w:i/>
                <w:sz w:val="24"/>
                <w:szCs w:val="24"/>
                <w:lang w:val="en-US"/>
              </w:rPr>
              <w:br/>
            </w:r>
            <w:r>
              <w:rPr>
                <w:b/>
                <w:i/>
                <w:sz w:val="24"/>
                <w:szCs w:val="24"/>
                <w:lang w:val="en-US"/>
              </w:rPr>
              <w:t>‘</w:t>
            </w:r>
            <w:r w:rsidRPr="00CF3B69">
              <w:rPr>
                <w:b/>
                <w:i/>
                <w:sz w:val="24"/>
                <w:szCs w:val="24"/>
                <w:lang w:val="en-US"/>
              </w:rPr>
              <w:t>RD</w:t>
            </w:r>
            <w:r w:rsidRPr="00CF3B69">
              <w:rPr>
                <w:b/>
                <w:i/>
                <w:sz w:val="24"/>
                <w:szCs w:val="24"/>
              </w:rPr>
              <w:t>С</w:t>
            </w:r>
            <w:r w:rsidRPr="00CF3B69">
              <w:rPr>
                <w:b/>
                <w:i/>
                <w:sz w:val="24"/>
                <w:szCs w:val="24"/>
                <w:lang w:val="en-US"/>
              </w:rPr>
              <w:t xml:space="preserve"> PARITET</w:t>
            </w:r>
            <w:r>
              <w:rPr>
                <w:b/>
                <w:i/>
                <w:sz w:val="24"/>
                <w:szCs w:val="24"/>
                <w:lang w:val="en-US"/>
              </w:rPr>
              <w:t>’</w:t>
            </w:r>
          </w:p>
        </w:tc>
      </w:tr>
      <w:tr w:rsidR="003E0A43" w:rsidTr="005708F0">
        <w:tc>
          <w:tcPr>
            <w:tcW w:w="3227" w:type="dxa"/>
          </w:tcPr>
          <w:p w:rsidR="003E0A43" w:rsidRDefault="003E0A43" w:rsidP="002037B5">
            <w:pPr>
              <w:spacing w:before="120"/>
              <w:rPr>
                <w:sz w:val="24"/>
                <w:szCs w:val="24"/>
              </w:rPr>
            </w:pPr>
            <w:r>
              <w:rPr>
                <w:sz w:val="24"/>
                <w:szCs w:val="24"/>
              </w:rPr>
              <w:t xml:space="preserve">сокращенное наименование / </w:t>
            </w:r>
            <w:r>
              <w:rPr>
                <w:i/>
                <w:sz w:val="24"/>
                <w:szCs w:val="24"/>
                <w:lang w:val="en-US"/>
              </w:rPr>
              <w:t>the</w:t>
            </w:r>
            <w:r>
              <w:rPr>
                <w:i/>
                <w:sz w:val="24"/>
                <w:szCs w:val="24"/>
              </w:rPr>
              <w:t xml:space="preserve"> </w:t>
            </w:r>
            <w:r>
              <w:rPr>
                <w:i/>
                <w:sz w:val="24"/>
                <w:szCs w:val="24"/>
                <w:lang w:val="en-US"/>
              </w:rPr>
              <w:t>short</w:t>
            </w:r>
            <w:r>
              <w:rPr>
                <w:i/>
                <w:sz w:val="24"/>
                <w:szCs w:val="24"/>
              </w:rPr>
              <w:t xml:space="preserve"> </w:t>
            </w:r>
            <w:r>
              <w:rPr>
                <w:i/>
                <w:sz w:val="24"/>
                <w:szCs w:val="24"/>
                <w:lang w:val="en-US"/>
              </w:rPr>
              <w:t>name</w:t>
            </w:r>
            <w:r>
              <w:rPr>
                <w:sz w:val="24"/>
                <w:szCs w:val="24"/>
              </w:rPr>
              <w:t>:</w:t>
            </w:r>
          </w:p>
        </w:tc>
        <w:tc>
          <w:tcPr>
            <w:tcW w:w="3685" w:type="dxa"/>
          </w:tcPr>
          <w:p w:rsidR="003E0A43" w:rsidRDefault="003E0A43" w:rsidP="002037B5">
            <w:pPr>
              <w:spacing w:before="120"/>
              <w:jc w:val="both"/>
              <w:rPr>
                <w:sz w:val="24"/>
                <w:szCs w:val="24"/>
              </w:rPr>
            </w:pPr>
            <w:r>
              <w:rPr>
                <w:sz w:val="24"/>
                <w:szCs w:val="24"/>
              </w:rPr>
              <w:t>АО «РДЦ ПАРИТЕТ»</w:t>
            </w:r>
          </w:p>
        </w:tc>
        <w:tc>
          <w:tcPr>
            <w:tcW w:w="3544" w:type="dxa"/>
          </w:tcPr>
          <w:p w:rsidR="003E0A43" w:rsidRPr="003E0A43" w:rsidRDefault="003E0A43" w:rsidP="002037B5">
            <w:pPr>
              <w:spacing w:before="120"/>
              <w:jc w:val="both"/>
              <w:rPr>
                <w:i/>
                <w:sz w:val="24"/>
                <w:szCs w:val="24"/>
              </w:rPr>
            </w:pPr>
            <w:r w:rsidRPr="003E0A43">
              <w:rPr>
                <w:bCs/>
                <w:i/>
                <w:sz w:val="24"/>
                <w:szCs w:val="24"/>
                <w:lang w:val="en-US"/>
              </w:rPr>
              <w:t>RDC PARITET JSC</w:t>
            </w:r>
          </w:p>
        </w:tc>
      </w:tr>
      <w:tr w:rsidR="003E0A43" w:rsidRPr="00285AC4" w:rsidTr="005708F0">
        <w:tc>
          <w:tcPr>
            <w:tcW w:w="3227" w:type="dxa"/>
          </w:tcPr>
          <w:p w:rsidR="003E0A43" w:rsidRDefault="003E0A43" w:rsidP="002037B5">
            <w:pPr>
              <w:spacing w:before="120"/>
              <w:rPr>
                <w:sz w:val="24"/>
                <w:szCs w:val="24"/>
              </w:rPr>
            </w:pPr>
            <w:r>
              <w:rPr>
                <w:sz w:val="24"/>
                <w:szCs w:val="24"/>
              </w:rPr>
              <w:t>адрес /</w:t>
            </w:r>
            <w:r>
              <w:rPr>
                <w:sz w:val="24"/>
                <w:szCs w:val="24"/>
                <w:lang w:val="en-US"/>
              </w:rPr>
              <w:t xml:space="preserve"> </w:t>
            </w:r>
            <w:r>
              <w:rPr>
                <w:i/>
                <w:sz w:val="24"/>
                <w:szCs w:val="24"/>
                <w:lang w:val="en-US"/>
              </w:rPr>
              <w:t>address</w:t>
            </w:r>
            <w:r>
              <w:rPr>
                <w:sz w:val="24"/>
                <w:szCs w:val="24"/>
                <w:lang w:val="en-US"/>
              </w:rPr>
              <w:t>:</w:t>
            </w:r>
          </w:p>
        </w:tc>
        <w:tc>
          <w:tcPr>
            <w:tcW w:w="3685" w:type="dxa"/>
          </w:tcPr>
          <w:p w:rsidR="00914BA3" w:rsidRPr="00B76866" w:rsidRDefault="003E0A43" w:rsidP="00525457">
            <w:pPr>
              <w:spacing w:before="120" w:after="120"/>
              <w:rPr>
                <w:sz w:val="24"/>
                <w:szCs w:val="24"/>
              </w:rPr>
            </w:pPr>
            <w:r w:rsidRPr="003E0A43">
              <w:rPr>
                <w:bCs/>
                <w:sz w:val="24"/>
                <w:szCs w:val="24"/>
              </w:rPr>
              <w:t>Российская Федерация, 115114, г.</w:t>
            </w:r>
            <w:r w:rsidR="00914BA3">
              <w:rPr>
                <w:bCs/>
                <w:sz w:val="24"/>
                <w:szCs w:val="24"/>
              </w:rPr>
              <w:t> </w:t>
            </w:r>
            <w:r w:rsidRPr="003E0A43">
              <w:rPr>
                <w:bCs/>
                <w:sz w:val="24"/>
                <w:szCs w:val="24"/>
              </w:rPr>
              <w:t xml:space="preserve">Москва, </w:t>
            </w:r>
            <w:proofErr w:type="spellStart"/>
            <w:r w:rsidRPr="003E0A43">
              <w:rPr>
                <w:bCs/>
                <w:sz w:val="24"/>
                <w:szCs w:val="24"/>
              </w:rPr>
              <w:t>вн.тер.г</w:t>
            </w:r>
            <w:proofErr w:type="spellEnd"/>
            <w:r w:rsidRPr="003E0A43">
              <w:rPr>
                <w:bCs/>
                <w:sz w:val="24"/>
                <w:szCs w:val="24"/>
              </w:rPr>
              <w:t xml:space="preserve">. муниципальный округ </w:t>
            </w:r>
            <w:r w:rsidR="00914BA3">
              <w:rPr>
                <w:bCs/>
                <w:sz w:val="24"/>
                <w:szCs w:val="24"/>
              </w:rPr>
              <w:t>Замоскворечье</w:t>
            </w:r>
            <w:r w:rsidRPr="003E0A43">
              <w:rPr>
                <w:bCs/>
                <w:sz w:val="24"/>
                <w:szCs w:val="24"/>
              </w:rPr>
              <w:t xml:space="preserve">, </w:t>
            </w:r>
            <w:r w:rsidR="00914BA3" w:rsidRPr="00525457">
              <w:rPr>
                <w:bCs/>
                <w:sz w:val="24"/>
                <w:szCs w:val="24"/>
              </w:rPr>
              <w:t>наб. Шлюзовая, д. 6, стр. 4</w:t>
            </w:r>
          </w:p>
        </w:tc>
        <w:tc>
          <w:tcPr>
            <w:tcW w:w="3544" w:type="dxa"/>
          </w:tcPr>
          <w:p w:rsidR="003E0A43" w:rsidRPr="00914BA3" w:rsidRDefault="00914BA3" w:rsidP="002037B5">
            <w:pPr>
              <w:spacing w:before="120"/>
              <w:rPr>
                <w:bCs/>
                <w:i/>
                <w:sz w:val="24"/>
                <w:szCs w:val="24"/>
                <w:lang w:val="en-US"/>
              </w:rPr>
            </w:pPr>
            <w:r w:rsidRPr="00914BA3">
              <w:rPr>
                <w:bCs/>
                <w:i/>
                <w:sz w:val="24"/>
                <w:szCs w:val="24"/>
                <w:lang w:val="en-US"/>
              </w:rPr>
              <w:t>6</w:t>
            </w:r>
            <w:r w:rsidR="00F126D5">
              <w:rPr>
                <w:bCs/>
                <w:i/>
                <w:sz w:val="24"/>
                <w:szCs w:val="24"/>
                <w:lang w:val="en-US"/>
              </w:rPr>
              <w:t xml:space="preserve"> </w:t>
            </w:r>
            <w:proofErr w:type="spellStart"/>
            <w:r w:rsidR="00F126D5">
              <w:rPr>
                <w:bCs/>
                <w:i/>
                <w:sz w:val="24"/>
                <w:szCs w:val="24"/>
                <w:lang w:val="en-US"/>
              </w:rPr>
              <w:t>Shlyuzovaya</w:t>
            </w:r>
            <w:proofErr w:type="spellEnd"/>
            <w:r w:rsidR="00F126D5">
              <w:rPr>
                <w:bCs/>
                <w:i/>
                <w:sz w:val="24"/>
                <w:szCs w:val="24"/>
                <w:lang w:val="en-US"/>
              </w:rPr>
              <w:t xml:space="preserve"> </w:t>
            </w:r>
            <w:proofErr w:type="spellStart"/>
            <w:r w:rsidR="00F126D5">
              <w:rPr>
                <w:bCs/>
                <w:i/>
                <w:sz w:val="24"/>
                <w:szCs w:val="24"/>
                <w:lang w:val="en-US"/>
              </w:rPr>
              <w:t>E</w:t>
            </w:r>
            <w:r w:rsidRPr="00914BA3">
              <w:rPr>
                <w:bCs/>
                <w:i/>
                <w:sz w:val="24"/>
                <w:szCs w:val="24"/>
                <w:lang w:val="en-US"/>
              </w:rPr>
              <w:t>mb</w:t>
            </w:r>
            <w:proofErr w:type="spellEnd"/>
            <w:r w:rsidRPr="00914BA3">
              <w:rPr>
                <w:bCs/>
                <w:i/>
                <w:sz w:val="24"/>
                <w:szCs w:val="24"/>
                <w:lang w:val="en-US"/>
              </w:rPr>
              <w:t xml:space="preserve">., bldg. 4, </w:t>
            </w:r>
            <w:proofErr w:type="spellStart"/>
            <w:r w:rsidRPr="00914BA3">
              <w:rPr>
                <w:bCs/>
                <w:i/>
                <w:sz w:val="24"/>
                <w:szCs w:val="24"/>
                <w:lang w:val="en-US"/>
              </w:rPr>
              <w:t>Zamoskvorechye</w:t>
            </w:r>
            <w:proofErr w:type="spellEnd"/>
            <w:r w:rsidRPr="00914BA3">
              <w:rPr>
                <w:bCs/>
                <w:i/>
                <w:sz w:val="24"/>
                <w:szCs w:val="24"/>
                <w:lang w:val="en-US"/>
              </w:rPr>
              <w:t xml:space="preserve"> municipal district, Moscow,</w:t>
            </w:r>
            <w:r w:rsidRPr="003E0A43">
              <w:rPr>
                <w:bCs/>
                <w:i/>
                <w:sz w:val="24"/>
                <w:szCs w:val="24"/>
                <w:lang w:val="en-US"/>
              </w:rPr>
              <w:t xml:space="preserve"> </w:t>
            </w:r>
            <w:r w:rsidR="003E0A43" w:rsidRPr="003E0A43">
              <w:rPr>
                <w:bCs/>
                <w:i/>
                <w:sz w:val="24"/>
                <w:szCs w:val="24"/>
                <w:lang w:val="en-US"/>
              </w:rPr>
              <w:t>115114, Russian Federation</w:t>
            </w:r>
          </w:p>
          <w:p w:rsidR="00914BA3" w:rsidRPr="00914BA3" w:rsidRDefault="00914BA3" w:rsidP="00914BA3">
            <w:pPr>
              <w:spacing w:before="120"/>
              <w:rPr>
                <w:i/>
                <w:sz w:val="24"/>
                <w:szCs w:val="24"/>
                <w:lang w:val="en-US"/>
              </w:rPr>
            </w:pPr>
          </w:p>
        </w:tc>
      </w:tr>
      <w:tr w:rsidR="005708F0" w:rsidRPr="00ED0AA0" w:rsidTr="005708F0">
        <w:tc>
          <w:tcPr>
            <w:tcW w:w="3227" w:type="dxa"/>
          </w:tcPr>
          <w:p w:rsidR="005708F0" w:rsidRPr="00F255FB" w:rsidRDefault="005708F0" w:rsidP="00576056">
            <w:pPr>
              <w:spacing w:before="100" w:after="100"/>
              <w:rPr>
                <w:sz w:val="24"/>
                <w:szCs w:val="24"/>
                <w:lang w:val="en-US"/>
              </w:rPr>
            </w:pPr>
            <w:r>
              <w:rPr>
                <w:sz w:val="24"/>
                <w:szCs w:val="24"/>
              </w:rPr>
              <w:t>ОГРН</w:t>
            </w:r>
            <w:r>
              <w:rPr>
                <w:sz w:val="24"/>
                <w:szCs w:val="24"/>
                <w:lang w:val="en-US"/>
              </w:rPr>
              <w:t xml:space="preserve"> / </w:t>
            </w:r>
            <w:r>
              <w:rPr>
                <w:i/>
                <w:sz w:val="24"/>
                <w:szCs w:val="24"/>
                <w:lang w:val="en-US"/>
              </w:rPr>
              <w:t>OGRN (primary state registration number)</w:t>
            </w:r>
            <w:r>
              <w:rPr>
                <w:sz w:val="24"/>
                <w:szCs w:val="24"/>
                <w:lang w:val="en-US"/>
              </w:rPr>
              <w:t>:</w:t>
            </w:r>
          </w:p>
        </w:tc>
        <w:tc>
          <w:tcPr>
            <w:tcW w:w="3685" w:type="dxa"/>
          </w:tcPr>
          <w:p w:rsidR="005708F0" w:rsidRPr="00F255FB" w:rsidRDefault="005708F0" w:rsidP="00576056">
            <w:pPr>
              <w:spacing w:before="100" w:after="100"/>
              <w:jc w:val="both"/>
              <w:rPr>
                <w:bCs/>
                <w:sz w:val="24"/>
                <w:szCs w:val="24"/>
                <w:lang w:val="en-US"/>
              </w:rPr>
            </w:pPr>
            <w:r w:rsidRPr="0069391C">
              <w:rPr>
                <w:color w:val="292C2E"/>
                <w:sz w:val="24"/>
                <w:szCs w:val="24"/>
              </w:rPr>
              <w:t>1027700534806</w:t>
            </w:r>
          </w:p>
        </w:tc>
        <w:tc>
          <w:tcPr>
            <w:tcW w:w="3544" w:type="dxa"/>
          </w:tcPr>
          <w:p w:rsidR="005708F0" w:rsidRPr="00914BA3" w:rsidRDefault="005708F0" w:rsidP="00576056">
            <w:pPr>
              <w:spacing w:before="100" w:after="100"/>
              <w:jc w:val="both"/>
              <w:rPr>
                <w:bCs/>
                <w:i/>
                <w:sz w:val="24"/>
                <w:szCs w:val="24"/>
                <w:lang w:val="en-US"/>
              </w:rPr>
            </w:pPr>
            <w:r w:rsidRPr="0069391C">
              <w:rPr>
                <w:i/>
                <w:color w:val="292C2E"/>
                <w:sz w:val="24"/>
                <w:szCs w:val="24"/>
              </w:rPr>
              <w:t>1027700534806</w:t>
            </w:r>
          </w:p>
        </w:tc>
      </w:tr>
      <w:tr w:rsidR="003E0A43" w:rsidRPr="00F126D5" w:rsidTr="005708F0">
        <w:tc>
          <w:tcPr>
            <w:tcW w:w="3227" w:type="dxa"/>
          </w:tcPr>
          <w:p w:rsidR="003E0A43" w:rsidRDefault="003E0A43" w:rsidP="00BE7724">
            <w:pPr>
              <w:spacing w:before="120"/>
              <w:rPr>
                <w:sz w:val="24"/>
                <w:szCs w:val="24"/>
                <w:lang w:val="en-US"/>
              </w:rPr>
            </w:pPr>
            <w:r>
              <w:rPr>
                <w:sz w:val="24"/>
                <w:szCs w:val="24"/>
              </w:rPr>
              <w:t>ИНН</w:t>
            </w:r>
            <w:r>
              <w:rPr>
                <w:sz w:val="24"/>
                <w:szCs w:val="24"/>
                <w:lang w:val="en-US"/>
              </w:rPr>
              <w:t xml:space="preserve"> / </w:t>
            </w:r>
            <w:r w:rsidR="00BE7724">
              <w:rPr>
                <w:i/>
                <w:sz w:val="24"/>
                <w:szCs w:val="24"/>
                <w:lang w:val="en-US"/>
              </w:rPr>
              <w:t>TIN</w:t>
            </w:r>
            <w:r>
              <w:rPr>
                <w:sz w:val="24"/>
                <w:szCs w:val="24"/>
                <w:lang w:val="en-US"/>
              </w:rPr>
              <w:t>:</w:t>
            </w:r>
          </w:p>
        </w:tc>
        <w:tc>
          <w:tcPr>
            <w:tcW w:w="3685" w:type="dxa"/>
          </w:tcPr>
          <w:p w:rsidR="003E0A43" w:rsidRPr="00F126D5" w:rsidRDefault="003E0A43" w:rsidP="002037B5">
            <w:pPr>
              <w:spacing w:before="120"/>
              <w:jc w:val="both"/>
              <w:rPr>
                <w:sz w:val="24"/>
                <w:szCs w:val="24"/>
                <w:lang w:val="en-US"/>
              </w:rPr>
            </w:pPr>
            <w:r w:rsidRPr="00F126D5">
              <w:rPr>
                <w:color w:val="292C2E"/>
                <w:sz w:val="24"/>
                <w:szCs w:val="24"/>
                <w:lang w:val="en-US"/>
              </w:rPr>
              <w:t>7723103642</w:t>
            </w:r>
          </w:p>
        </w:tc>
        <w:tc>
          <w:tcPr>
            <w:tcW w:w="3544" w:type="dxa"/>
          </w:tcPr>
          <w:p w:rsidR="003E0A43" w:rsidRPr="00F126D5" w:rsidRDefault="003E0A43" w:rsidP="002037B5">
            <w:pPr>
              <w:spacing w:before="120"/>
              <w:jc w:val="both"/>
              <w:rPr>
                <w:sz w:val="24"/>
                <w:szCs w:val="24"/>
                <w:lang w:val="en-US"/>
              </w:rPr>
            </w:pPr>
            <w:r w:rsidRPr="00F126D5">
              <w:rPr>
                <w:i/>
                <w:color w:val="292C2E"/>
                <w:sz w:val="24"/>
                <w:szCs w:val="24"/>
                <w:lang w:val="en-US"/>
              </w:rPr>
              <w:t>7723103642</w:t>
            </w:r>
          </w:p>
        </w:tc>
      </w:tr>
      <w:tr w:rsidR="003E0A43" w:rsidRPr="00F126D5" w:rsidTr="005708F0">
        <w:tc>
          <w:tcPr>
            <w:tcW w:w="3227" w:type="dxa"/>
          </w:tcPr>
          <w:p w:rsidR="003E0A43" w:rsidRPr="00F126D5" w:rsidRDefault="003E0A43" w:rsidP="002037B5">
            <w:pPr>
              <w:spacing w:before="120"/>
              <w:rPr>
                <w:sz w:val="24"/>
                <w:szCs w:val="24"/>
                <w:lang w:val="en-US"/>
              </w:rPr>
            </w:pPr>
            <w:r>
              <w:rPr>
                <w:sz w:val="24"/>
                <w:szCs w:val="24"/>
              </w:rPr>
              <w:t>телефон</w:t>
            </w:r>
            <w:r>
              <w:rPr>
                <w:color w:val="000000"/>
                <w:sz w:val="24"/>
                <w:szCs w:val="24"/>
                <w:lang w:val="en-US"/>
              </w:rPr>
              <w:t xml:space="preserve"> / </w:t>
            </w:r>
            <w:r>
              <w:rPr>
                <w:i/>
                <w:color w:val="000000"/>
                <w:sz w:val="24"/>
                <w:szCs w:val="24"/>
                <w:lang w:val="en-US"/>
              </w:rPr>
              <w:t>phone</w:t>
            </w:r>
            <w:r w:rsidRPr="00F126D5">
              <w:rPr>
                <w:sz w:val="24"/>
                <w:szCs w:val="24"/>
                <w:lang w:val="en-US"/>
              </w:rPr>
              <w:t>:</w:t>
            </w:r>
          </w:p>
        </w:tc>
        <w:tc>
          <w:tcPr>
            <w:tcW w:w="3685" w:type="dxa"/>
          </w:tcPr>
          <w:p w:rsidR="003E0A43" w:rsidRPr="00F126D5" w:rsidRDefault="003E0A43" w:rsidP="002037B5">
            <w:pPr>
              <w:spacing w:before="120"/>
              <w:jc w:val="both"/>
              <w:rPr>
                <w:sz w:val="24"/>
                <w:szCs w:val="24"/>
                <w:lang w:val="en-US"/>
              </w:rPr>
            </w:pPr>
            <w:r w:rsidRPr="00F126D5">
              <w:rPr>
                <w:bCs/>
                <w:iCs/>
                <w:sz w:val="24"/>
                <w:szCs w:val="24"/>
                <w:lang w:val="en-US"/>
              </w:rPr>
              <w:t>+7 (495) 994 72 75</w:t>
            </w:r>
          </w:p>
        </w:tc>
        <w:tc>
          <w:tcPr>
            <w:tcW w:w="3544" w:type="dxa"/>
          </w:tcPr>
          <w:p w:rsidR="003E0A43" w:rsidRPr="00F126D5" w:rsidRDefault="003E0A43" w:rsidP="002037B5">
            <w:pPr>
              <w:spacing w:before="120"/>
              <w:jc w:val="both"/>
              <w:rPr>
                <w:sz w:val="24"/>
                <w:szCs w:val="24"/>
                <w:lang w:val="en-US"/>
              </w:rPr>
            </w:pPr>
            <w:r w:rsidRPr="00F126D5">
              <w:rPr>
                <w:bCs/>
                <w:i/>
                <w:iCs/>
                <w:sz w:val="24"/>
                <w:szCs w:val="24"/>
                <w:lang w:val="en-US"/>
              </w:rPr>
              <w:t>+7 (495) 994 72 75</w:t>
            </w:r>
          </w:p>
        </w:tc>
      </w:tr>
      <w:tr w:rsidR="003E0A43" w:rsidTr="005708F0">
        <w:tc>
          <w:tcPr>
            <w:tcW w:w="3227" w:type="dxa"/>
          </w:tcPr>
          <w:p w:rsidR="003E0A43" w:rsidRDefault="003E0A43" w:rsidP="002037B5">
            <w:pPr>
              <w:spacing w:before="120"/>
              <w:rPr>
                <w:sz w:val="24"/>
                <w:szCs w:val="24"/>
              </w:rPr>
            </w:pPr>
            <w:r>
              <w:rPr>
                <w:sz w:val="24"/>
                <w:szCs w:val="24"/>
              </w:rPr>
              <w:t>адрес</w:t>
            </w:r>
            <w:r w:rsidRPr="005708F0">
              <w:rPr>
                <w:sz w:val="24"/>
                <w:szCs w:val="24"/>
              </w:rPr>
              <w:t xml:space="preserve"> </w:t>
            </w:r>
            <w:r>
              <w:rPr>
                <w:sz w:val="24"/>
                <w:szCs w:val="24"/>
              </w:rPr>
              <w:t>электронной</w:t>
            </w:r>
            <w:r w:rsidRPr="005708F0">
              <w:rPr>
                <w:sz w:val="24"/>
                <w:szCs w:val="24"/>
              </w:rPr>
              <w:t xml:space="preserve"> </w:t>
            </w:r>
            <w:r>
              <w:rPr>
                <w:sz w:val="24"/>
                <w:szCs w:val="24"/>
              </w:rPr>
              <w:t>почты</w:t>
            </w:r>
            <w:r w:rsidRPr="005708F0">
              <w:rPr>
                <w:sz w:val="24"/>
                <w:szCs w:val="24"/>
              </w:rPr>
              <w:t xml:space="preserve"> </w:t>
            </w:r>
            <w:r>
              <w:rPr>
                <w:sz w:val="24"/>
                <w:szCs w:val="24"/>
              </w:rPr>
              <w:t xml:space="preserve">/ </w:t>
            </w:r>
            <w:r>
              <w:rPr>
                <w:sz w:val="24"/>
                <w:szCs w:val="24"/>
              </w:rPr>
              <w:br/>
            </w:r>
            <w:r>
              <w:rPr>
                <w:i/>
                <w:color w:val="000000"/>
                <w:sz w:val="24"/>
                <w:szCs w:val="24"/>
                <w:lang w:val="en-US"/>
              </w:rPr>
              <w:t>e</w:t>
            </w:r>
            <w:r>
              <w:rPr>
                <w:i/>
                <w:color w:val="000000"/>
                <w:sz w:val="24"/>
                <w:szCs w:val="24"/>
              </w:rPr>
              <w:t>-</w:t>
            </w:r>
            <w:r>
              <w:rPr>
                <w:i/>
                <w:color w:val="000000"/>
                <w:sz w:val="24"/>
                <w:szCs w:val="24"/>
                <w:lang w:val="en-US"/>
              </w:rPr>
              <w:t>mail</w:t>
            </w:r>
            <w:r>
              <w:rPr>
                <w:i/>
                <w:sz w:val="24"/>
                <w:szCs w:val="24"/>
              </w:rPr>
              <w:t>:</w:t>
            </w:r>
          </w:p>
        </w:tc>
        <w:tc>
          <w:tcPr>
            <w:tcW w:w="3685" w:type="dxa"/>
          </w:tcPr>
          <w:p w:rsidR="003E0A43" w:rsidRDefault="001C4A68" w:rsidP="002037B5">
            <w:pPr>
              <w:spacing w:before="120"/>
              <w:jc w:val="both"/>
              <w:rPr>
                <w:sz w:val="24"/>
                <w:szCs w:val="24"/>
              </w:rPr>
            </w:pPr>
            <w:hyperlink r:id="rId22" w:tooltip="mailto:office@paritet.ru" w:history="1">
              <w:r w:rsidR="003E0A43">
                <w:rPr>
                  <w:rStyle w:val="ad"/>
                  <w:bCs/>
                  <w:iCs/>
                  <w:sz w:val="24"/>
                  <w:szCs w:val="24"/>
                </w:rPr>
                <w:t>office@paritet.ru</w:t>
              </w:r>
            </w:hyperlink>
          </w:p>
        </w:tc>
        <w:tc>
          <w:tcPr>
            <w:tcW w:w="3544" w:type="dxa"/>
          </w:tcPr>
          <w:p w:rsidR="003E0A43" w:rsidRDefault="001C4A68" w:rsidP="002037B5">
            <w:pPr>
              <w:spacing w:before="120"/>
              <w:jc w:val="both"/>
              <w:rPr>
                <w:sz w:val="24"/>
                <w:szCs w:val="24"/>
              </w:rPr>
            </w:pPr>
            <w:hyperlink r:id="rId23" w:tooltip="mailto:office@paritet.ru" w:history="1">
              <w:r w:rsidR="003E0A43">
                <w:rPr>
                  <w:rStyle w:val="ad"/>
                  <w:bCs/>
                  <w:i/>
                  <w:iCs/>
                  <w:sz w:val="24"/>
                  <w:szCs w:val="24"/>
                </w:rPr>
                <w:t>office@paritet.ru</w:t>
              </w:r>
            </w:hyperlink>
          </w:p>
        </w:tc>
      </w:tr>
      <w:tr w:rsidR="003E0A43" w:rsidTr="005708F0">
        <w:tc>
          <w:tcPr>
            <w:tcW w:w="3227" w:type="dxa"/>
          </w:tcPr>
          <w:p w:rsidR="003E0A43" w:rsidRDefault="003E0A43" w:rsidP="002037B5">
            <w:pPr>
              <w:spacing w:before="120"/>
              <w:rPr>
                <w:sz w:val="24"/>
                <w:szCs w:val="24"/>
              </w:rPr>
            </w:pPr>
            <w:r>
              <w:rPr>
                <w:sz w:val="24"/>
                <w:szCs w:val="24"/>
              </w:rPr>
              <w:t>сайт</w:t>
            </w:r>
            <w:r>
              <w:rPr>
                <w:color w:val="000000"/>
                <w:sz w:val="24"/>
                <w:szCs w:val="24"/>
              </w:rPr>
              <w:t xml:space="preserve"> / </w:t>
            </w:r>
            <w:r>
              <w:rPr>
                <w:i/>
                <w:color w:val="000000"/>
                <w:sz w:val="24"/>
                <w:szCs w:val="24"/>
                <w:lang w:val="en-US"/>
              </w:rPr>
              <w:t>website</w:t>
            </w:r>
            <w:r>
              <w:rPr>
                <w:i/>
                <w:sz w:val="24"/>
                <w:szCs w:val="24"/>
              </w:rPr>
              <w:t>:</w:t>
            </w:r>
          </w:p>
        </w:tc>
        <w:tc>
          <w:tcPr>
            <w:tcW w:w="3685" w:type="dxa"/>
          </w:tcPr>
          <w:p w:rsidR="003E0A43" w:rsidRDefault="001C4A68" w:rsidP="002037B5">
            <w:pPr>
              <w:spacing w:before="120"/>
              <w:jc w:val="both"/>
              <w:rPr>
                <w:bCs/>
                <w:iCs/>
                <w:sz w:val="24"/>
                <w:szCs w:val="24"/>
                <w:lang w:val="en-US"/>
              </w:rPr>
            </w:pPr>
            <w:hyperlink r:id="rId24" w:tooltip="http://www.paritet.ru" w:history="1">
              <w:r w:rsidR="003E0A43">
                <w:rPr>
                  <w:rStyle w:val="ad"/>
                  <w:bCs/>
                  <w:iCs/>
                  <w:sz w:val="24"/>
                  <w:szCs w:val="24"/>
                </w:rPr>
                <w:t>www.paritet.ru</w:t>
              </w:r>
            </w:hyperlink>
            <w:r w:rsidR="003E0A43">
              <w:rPr>
                <w:bCs/>
                <w:iCs/>
                <w:sz w:val="24"/>
                <w:szCs w:val="24"/>
              </w:rPr>
              <w:t xml:space="preserve"> </w:t>
            </w:r>
          </w:p>
        </w:tc>
        <w:tc>
          <w:tcPr>
            <w:tcW w:w="3544" w:type="dxa"/>
          </w:tcPr>
          <w:p w:rsidR="003E0A43" w:rsidRDefault="001C4A68" w:rsidP="002037B5">
            <w:pPr>
              <w:spacing w:before="120"/>
              <w:jc w:val="both"/>
              <w:rPr>
                <w:bCs/>
                <w:i/>
                <w:iCs/>
                <w:sz w:val="24"/>
                <w:szCs w:val="24"/>
              </w:rPr>
            </w:pPr>
            <w:hyperlink r:id="rId25" w:tooltip="http://www.paritet.ru" w:history="1">
              <w:r w:rsidR="003E0A43">
                <w:rPr>
                  <w:rStyle w:val="ad"/>
                  <w:bCs/>
                  <w:i/>
                  <w:iCs/>
                  <w:sz w:val="24"/>
                  <w:szCs w:val="24"/>
                </w:rPr>
                <w:t>www.paritet.ru</w:t>
              </w:r>
            </w:hyperlink>
            <w:r w:rsidR="003E0A43">
              <w:rPr>
                <w:bCs/>
                <w:i/>
                <w:iCs/>
                <w:sz w:val="24"/>
                <w:szCs w:val="24"/>
              </w:rPr>
              <w:t xml:space="preserve"> </w:t>
            </w:r>
          </w:p>
        </w:tc>
      </w:tr>
      <w:tr w:rsidR="003E0A43" w:rsidRPr="00285AC4" w:rsidTr="005708F0">
        <w:tc>
          <w:tcPr>
            <w:tcW w:w="3227" w:type="dxa"/>
          </w:tcPr>
          <w:p w:rsidR="003E0A43" w:rsidRDefault="003E0A43" w:rsidP="002037B5">
            <w:pPr>
              <w:spacing w:before="120"/>
              <w:rPr>
                <w:sz w:val="24"/>
                <w:szCs w:val="24"/>
              </w:rPr>
            </w:pPr>
            <w:r>
              <w:rPr>
                <w:color w:val="292C2E"/>
                <w:sz w:val="24"/>
                <w:szCs w:val="24"/>
              </w:rPr>
              <w:t xml:space="preserve">лицензия на осуществление деятельности по ведению реестра / </w:t>
            </w:r>
            <w:r>
              <w:rPr>
                <w:i/>
                <w:color w:val="292C2E"/>
                <w:sz w:val="24"/>
                <w:szCs w:val="24"/>
                <w:lang w:val="en-US"/>
              </w:rPr>
              <w:t>license</w:t>
            </w:r>
            <w:r>
              <w:rPr>
                <w:i/>
                <w:color w:val="292C2E"/>
                <w:sz w:val="24"/>
                <w:szCs w:val="24"/>
              </w:rPr>
              <w:t xml:space="preserve"> </w:t>
            </w:r>
            <w:r>
              <w:rPr>
                <w:i/>
                <w:color w:val="292C2E"/>
                <w:sz w:val="24"/>
                <w:szCs w:val="24"/>
                <w:lang w:val="en-US"/>
              </w:rPr>
              <w:t>to</w:t>
            </w:r>
            <w:r>
              <w:rPr>
                <w:i/>
                <w:color w:val="292C2E"/>
                <w:sz w:val="24"/>
              </w:rPr>
              <w:t xml:space="preserve"> </w:t>
            </w:r>
            <w:r>
              <w:rPr>
                <w:i/>
                <w:color w:val="292C2E"/>
                <w:sz w:val="24"/>
                <w:szCs w:val="24"/>
                <w:lang w:val="en-US"/>
              </w:rPr>
              <w:t>carry</w:t>
            </w:r>
            <w:r>
              <w:rPr>
                <w:i/>
                <w:color w:val="292C2E"/>
                <w:sz w:val="24"/>
              </w:rPr>
              <w:t xml:space="preserve"> </w:t>
            </w:r>
            <w:r>
              <w:rPr>
                <w:i/>
                <w:color w:val="292C2E"/>
                <w:sz w:val="24"/>
                <w:szCs w:val="24"/>
                <w:lang w:val="en-US"/>
              </w:rPr>
              <w:t>out</w:t>
            </w:r>
            <w:r>
              <w:rPr>
                <w:i/>
                <w:color w:val="292C2E"/>
                <w:sz w:val="24"/>
              </w:rPr>
              <w:t xml:space="preserve"> </w:t>
            </w:r>
            <w:r>
              <w:rPr>
                <w:i/>
                <w:color w:val="292C2E"/>
                <w:sz w:val="24"/>
                <w:szCs w:val="24"/>
                <w:lang w:val="en-US"/>
              </w:rPr>
              <w:t>activities</w:t>
            </w:r>
            <w:r>
              <w:rPr>
                <w:i/>
                <w:color w:val="292C2E"/>
                <w:sz w:val="24"/>
              </w:rPr>
              <w:t xml:space="preserve"> </w:t>
            </w:r>
            <w:r>
              <w:rPr>
                <w:i/>
                <w:color w:val="292C2E"/>
                <w:sz w:val="24"/>
                <w:szCs w:val="24"/>
                <w:lang w:val="en-US"/>
              </w:rPr>
              <w:t>for</w:t>
            </w:r>
            <w:r>
              <w:rPr>
                <w:i/>
                <w:color w:val="292C2E"/>
                <w:sz w:val="24"/>
                <w:szCs w:val="24"/>
              </w:rPr>
              <w:t xml:space="preserve"> </w:t>
            </w:r>
            <w:r>
              <w:rPr>
                <w:i/>
                <w:color w:val="292C2E"/>
                <w:sz w:val="24"/>
                <w:szCs w:val="24"/>
                <w:lang w:val="en-US"/>
              </w:rPr>
              <w:t>maintaining</w:t>
            </w:r>
            <w:r>
              <w:rPr>
                <w:i/>
                <w:color w:val="292C2E"/>
                <w:sz w:val="24"/>
                <w:szCs w:val="24"/>
              </w:rPr>
              <w:t xml:space="preserve"> </w:t>
            </w:r>
            <w:r>
              <w:rPr>
                <w:i/>
                <w:color w:val="292C2E"/>
                <w:sz w:val="24"/>
                <w:szCs w:val="24"/>
                <w:lang w:val="en-US"/>
              </w:rPr>
              <w:t>register</w:t>
            </w:r>
            <w:r>
              <w:rPr>
                <w:i/>
                <w:color w:val="292C2E"/>
                <w:sz w:val="24"/>
                <w:szCs w:val="24"/>
              </w:rPr>
              <w:t>:</w:t>
            </w:r>
          </w:p>
        </w:tc>
        <w:tc>
          <w:tcPr>
            <w:tcW w:w="3685" w:type="dxa"/>
          </w:tcPr>
          <w:p w:rsidR="003E0A43" w:rsidRDefault="003E0A43" w:rsidP="002037B5">
            <w:pPr>
              <w:spacing w:before="120"/>
              <w:rPr>
                <w:bCs/>
                <w:iCs/>
                <w:sz w:val="24"/>
                <w:szCs w:val="24"/>
              </w:rPr>
            </w:pPr>
            <w:r>
              <w:rPr>
                <w:color w:val="292C2E"/>
                <w:sz w:val="24"/>
                <w:szCs w:val="24"/>
              </w:rPr>
              <w:t>№ 10-000-1-00294 от выдана 16.01.2004 Федеральной службой по финансовым рынкам бессрочно</w:t>
            </w:r>
          </w:p>
        </w:tc>
        <w:tc>
          <w:tcPr>
            <w:tcW w:w="3544" w:type="dxa"/>
          </w:tcPr>
          <w:p w:rsidR="003E0A43" w:rsidRDefault="003E0A43" w:rsidP="00701A2A">
            <w:pPr>
              <w:spacing w:before="120"/>
              <w:rPr>
                <w:i/>
                <w:sz w:val="24"/>
                <w:szCs w:val="24"/>
                <w:lang w:val="en-US"/>
              </w:rPr>
            </w:pPr>
            <w:r>
              <w:rPr>
                <w:i/>
                <w:color w:val="292C2E"/>
                <w:sz w:val="24"/>
                <w:szCs w:val="24"/>
                <w:lang w:val="en-US"/>
              </w:rPr>
              <w:t>No. 10-000-1-00294 issued on January 16, 2004 by the Federal Financial Market Service for an indefinite term</w:t>
            </w:r>
          </w:p>
        </w:tc>
      </w:tr>
    </w:tbl>
    <w:p w:rsidR="003E0A43" w:rsidRDefault="003E0A43">
      <w:pPr>
        <w:spacing w:before="120"/>
        <w:jc w:val="both"/>
        <w:rPr>
          <w:sz w:val="24"/>
          <w:szCs w:val="24"/>
          <w:lang w:val="en-US"/>
        </w:rPr>
      </w:pPr>
    </w:p>
    <w:sectPr w:rsidR="003E0A43">
      <w:pgSz w:w="12240" w:h="15840"/>
      <w:pgMar w:top="1134" w:right="851"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A68" w:rsidRDefault="001C4A68">
      <w:r>
        <w:separator/>
      </w:r>
    </w:p>
  </w:endnote>
  <w:endnote w:type="continuationSeparator" w:id="0">
    <w:p w:rsidR="001C4A68" w:rsidRDefault="001C4A68">
      <w:r>
        <w:continuationSeparator/>
      </w:r>
    </w:p>
  </w:endnote>
  <w:endnote w:type="continuationNotice" w:id="1">
    <w:p w:rsidR="001C4A68" w:rsidRDefault="001C4A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C3C" w:rsidRDefault="00AD6C3C">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separate"/>
    </w:r>
    <w:r>
      <w:rPr>
        <w:rStyle w:val="aff0"/>
      </w:rPr>
      <w:t>9</w:t>
    </w:r>
    <w:r>
      <w:rPr>
        <w:rStyle w:val="aff0"/>
      </w:rPr>
      <w:fldChar w:fldCharType="end"/>
    </w:r>
  </w:p>
  <w:p w:rsidR="00AD6C3C" w:rsidRDefault="00AD6C3C">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C3C" w:rsidRDefault="00AD6C3C">
    <w:pPr>
      <w:pStyle w:val="af4"/>
      <w:framePr w:wrap="around" w:vAnchor="text" w:hAnchor="margin" w:xAlign="right" w:y="1"/>
      <w:rPr>
        <w:rStyle w:val="aff0"/>
        <w:b/>
        <w:sz w:val="21"/>
        <w:szCs w:val="21"/>
      </w:rPr>
    </w:pPr>
    <w:r>
      <w:rPr>
        <w:rStyle w:val="aff0"/>
        <w:b/>
        <w:sz w:val="21"/>
        <w:szCs w:val="21"/>
      </w:rPr>
      <w:fldChar w:fldCharType="begin"/>
    </w:r>
    <w:r>
      <w:rPr>
        <w:rStyle w:val="aff0"/>
        <w:b/>
        <w:sz w:val="21"/>
        <w:szCs w:val="21"/>
      </w:rPr>
      <w:instrText xml:space="preserve">PAGE  </w:instrText>
    </w:r>
    <w:r>
      <w:rPr>
        <w:rStyle w:val="aff0"/>
        <w:b/>
        <w:sz w:val="21"/>
        <w:szCs w:val="21"/>
      </w:rPr>
      <w:fldChar w:fldCharType="separate"/>
    </w:r>
    <w:r w:rsidR="00285AC4">
      <w:rPr>
        <w:rStyle w:val="aff0"/>
        <w:b/>
        <w:noProof/>
        <w:sz w:val="21"/>
        <w:szCs w:val="21"/>
      </w:rPr>
      <w:t>2</w:t>
    </w:r>
    <w:r>
      <w:rPr>
        <w:rStyle w:val="aff0"/>
        <w:b/>
        <w:sz w:val="21"/>
        <w:szCs w:val="21"/>
      </w:rPr>
      <w:fldChar w:fldCharType="end"/>
    </w:r>
  </w:p>
  <w:p w:rsidR="00AD6C3C" w:rsidRDefault="00AD6C3C">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C3C" w:rsidRDefault="00AD6C3C">
    <w:pPr>
      <w:pStyle w:val="af4"/>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C3C" w:rsidRDefault="00AD6C3C">
    <w:pPr>
      <w:pStyle w:val="af4"/>
      <w:jc w:val="right"/>
      <w:rPr>
        <w:sz w:val="16"/>
        <w:szCs w:val="16"/>
      </w:rPr>
    </w:pPr>
    <w:r>
      <w:rPr>
        <w:sz w:val="16"/>
        <w:szCs w:val="16"/>
      </w:rPr>
      <w:fldChar w:fldCharType="begin"/>
    </w:r>
    <w:r>
      <w:rPr>
        <w:sz w:val="16"/>
        <w:szCs w:val="16"/>
      </w:rPr>
      <w:instrText>PAGE   \* MERGEFORMAT</w:instrText>
    </w:r>
    <w:r>
      <w:rPr>
        <w:sz w:val="16"/>
        <w:szCs w:val="16"/>
      </w:rPr>
      <w:fldChar w:fldCharType="separate"/>
    </w:r>
    <w:r w:rsidR="00285AC4">
      <w:rPr>
        <w:noProof/>
        <w:sz w:val="16"/>
        <w:szCs w:val="16"/>
      </w:rPr>
      <w:t>6</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A68" w:rsidRDefault="001C4A68">
      <w:r>
        <w:separator/>
      </w:r>
    </w:p>
  </w:footnote>
  <w:footnote w:type="continuationSeparator" w:id="0">
    <w:p w:rsidR="001C4A68" w:rsidRDefault="001C4A68">
      <w:r>
        <w:continuationSeparator/>
      </w:r>
    </w:p>
  </w:footnote>
  <w:footnote w:type="continuationNotice" w:id="1">
    <w:p w:rsidR="001C4A68" w:rsidRDefault="001C4A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C3C" w:rsidRDefault="00AD6C3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D7E14"/>
    <w:multiLevelType w:val="hybridMultilevel"/>
    <w:tmpl w:val="298E8DFA"/>
    <w:lvl w:ilvl="0" w:tplc="34565268">
      <w:start w:val="1"/>
      <w:numFmt w:val="bullet"/>
      <w:lvlText w:val=""/>
      <w:lvlJc w:val="left"/>
      <w:pPr>
        <w:ind w:left="720" w:hanging="360"/>
      </w:pPr>
      <w:rPr>
        <w:rFonts w:ascii="Symbol" w:hAnsi="Symbol" w:hint="default"/>
      </w:rPr>
    </w:lvl>
    <w:lvl w:ilvl="1" w:tplc="BCF453B6">
      <w:start w:val="1"/>
      <w:numFmt w:val="bullet"/>
      <w:lvlText w:val="o"/>
      <w:lvlJc w:val="left"/>
      <w:pPr>
        <w:ind w:left="1440" w:hanging="360"/>
      </w:pPr>
      <w:rPr>
        <w:rFonts w:ascii="Courier New" w:hAnsi="Courier New" w:cs="Courier New" w:hint="default"/>
      </w:rPr>
    </w:lvl>
    <w:lvl w:ilvl="2" w:tplc="E2684AB6">
      <w:start w:val="1"/>
      <w:numFmt w:val="bullet"/>
      <w:lvlText w:val=""/>
      <w:lvlJc w:val="left"/>
      <w:pPr>
        <w:ind w:left="2160" w:hanging="360"/>
      </w:pPr>
      <w:rPr>
        <w:rFonts w:ascii="Wingdings" w:hAnsi="Wingdings" w:hint="default"/>
      </w:rPr>
    </w:lvl>
    <w:lvl w:ilvl="3" w:tplc="8DBE3C66">
      <w:start w:val="1"/>
      <w:numFmt w:val="bullet"/>
      <w:lvlText w:val=""/>
      <w:lvlJc w:val="left"/>
      <w:pPr>
        <w:ind w:left="2880" w:hanging="360"/>
      </w:pPr>
      <w:rPr>
        <w:rFonts w:ascii="Symbol" w:hAnsi="Symbol" w:hint="default"/>
      </w:rPr>
    </w:lvl>
    <w:lvl w:ilvl="4" w:tplc="5D60C322">
      <w:start w:val="1"/>
      <w:numFmt w:val="bullet"/>
      <w:lvlText w:val="o"/>
      <w:lvlJc w:val="left"/>
      <w:pPr>
        <w:ind w:left="3600" w:hanging="360"/>
      </w:pPr>
      <w:rPr>
        <w:rFonts w:ascii="Courier New" w:hAnsi="Courier New" w:cs="Courier New" w:hint="default"/>
      </w:rPr>
    </w:lvl>
    <w:lvl w:ilvl="5" w:tplc="6AF8179C">
      <w:start w:val="1"/>
      <w:numFmt w:val="bullet"/>
      <w:lvlText w:val=""/>
      <w:lvlJc w:val="left"/>
      <w:pPr>
        <w:ind w:left="4320" w:hanging="360"/>
      </w:pPr>
      <w:rPr>
        <w:rFonts w:ascii="Wingdings" w:hAnsi="Wingdings" w:hint="default"/>
      </w:rPr>
    </w:lvl>
    <w:lvl w:ilvl="6" w:tplc="2BB05F9E">
      <w:start w:val="1"/>
      <w:numFmt w:val="bullet"/>
      <w:lvlText w:val=""/>
      <w:lvlJc w:val="left"/>
      <w:pPr>
        <w:ind w:left="5040" w:hanging="360"/>
      </w:pPr>
      <w:rPr>
        <w:rFonts w:ascii="Symbol" w:hAnsi="Symbol" w:hint="default"/>
      </w:rPr>
    </w:lvl>
    <w:lvl w:ilvl="7" w:tplc="A7D646BC">
      <w:start w:val="1"/>
      <w:numFmt w:val="bullet"/>
      <w:lvlText w:val="o"/>
      <w:lvlJc w:val="left"/>
      <w:pPr>
        <w:ind w:left="5760" w:hanging="360"/>
      </w:pPr>
      <w:rPr>
        <w:rFonts w:ascii="Courier New" w:hAnsi="Courier New" w:cs="Courier New" w:hint="default"/>
      </w:rPr>
    </w:lvl>
    <w:lvl w:ilvl="8" w:tplc="1B5613A4">
      <w:start w:val="1"/>
      <w:numFmt w:val="bullet"/>
      <w:lvlText w:val=""/>
      <w:lvlJc w:val="left"/>
      <w:pPr>
        <w:ind w:left="6480" w:hanging="360"/>
      </w:pPr>
      <w:rPr>
        <w:rFonts w:ascii="Wingdings" w:hAnsi="Wingdings" w:hint="default"/>
      </w:rPr>
    </w:lvl>
  </w:abstractNum>
  <w:abstractNum w:abstractNumId="1">
    <w:nsid w:val="17164B76"/>
    <w:multiLevelType w:val="hybridMultilevel"/>
    <w:tmpl w:val="87949C16"/>
    <w:lvl w:ilvl="0" w:tplc="6742D304">
      <w:start w:val="1"/>
      <w:numFmt w:val="decimal"/>
      <w:lvlText w:val="(%1)"/>
      <w:lvlJc w:val="left"/>
      <w:pPr>
        <w:ind w:left="615" w:hanging="360"/>
      </w:pPr>
      <w:rPr>
        <w:rFonts w:hint="default"/>
      </w:rPr>
    </w:lvl>
    <w:lvl w:ilvl="1" w:tplc="CCFEE01C">
      <w:start w:val="1"/>
      <w:numFmt w:val="lowerLetter"/>
      <w:lvlText w:val="%2."/>
      <w:lvlJc w:val="left"/>
      <w:pPr>
        <w:ind w:left="1335" w:hanging="360"/>
      </w:pPr>
    </w:lvl>
    <w:lvl w:ilvl="2" w:tplc="3B20C5EA">
      <w:start w:val="1"/>
      <w:numFmt w:val="lowerRoman"/>
      <w:lvlText w:val="%3."/>
      <w:lvlJc w:val="right"/>
      <w:pPr>
        <w:ind w:left="2055" w:hanging="180"/>
      </w:pPr>
    </w:lvl>
    <w:lvl w:ilvl="3" w:tplc="5BA05E04">
      <w:start w:val="1"/>
      <w:numFmt w:val="decimal"/>
      <w:lvlText w:val="%4."/>
      <w:lvlJc w:val="left"/>
      <w:pPr>
        <w:ind w:left="2775" w:hanging="360"/>
      </w:pPr>
    </w:lvl>
    <w:lvl w:ilvl="4" w:tplc="4D02DB90">
      <w:start w:val="1"/>
      <w:numFmt w:val="lowerLetter"/>
      <w:lvlText w:val="%5."/>
      <w:lvlJc w:val="left"/>
      <w:pPr>
        <w:ind w:left="3495" w:hanging="360"/>
      </w:pPr>
    </w:lvl>
    <w:lvl w:ilvl="5" w:tplc="A9662E56">
      <w:start w:val="1"/>
      <w:numFmt w:val="lowerRoman"/>
      <w:lvlText w:val="%6."/>
      <w:lvlJc w:val="right"/>
      <w:pPr>
        <w:ind w:left="4215" w:hanging="180"/>
      </w:pPr>
    </w:lvl>
    <w:lvl w:ilvl="6" w:tplc="E89642F6">
      <w:start w:val="1"/>
      <w:numFmt w:val="decimal"/>
      <w:lvlText w:val="%7."/>
      <w:lvlJc w:val="left"/>
      <w:pPr>
        <w:ind w:left="4935" w:hanging="360"/>
      </w:pPr>
    </w:lvl>
    <w:lvl w:ilvl="7" w:tplc="63B220A6">
      <w:start w:val="1"/>
      <w:numFmt w:val="lowerLetter"/>
      <w:lvlText w:val="%8."/>
      <w:lvlJc w:val="left"/>
      <w:pPr>
        <w:ind w:left="5655" w:hanging="360"/>
      </w:pPr>
    </w:lvl>
    <w:lvl w:ilvl="8" w:tplc="ECB6AFF2">
      <w:start w:val="1"/>
      <w:numFmt w:val="lowerRoman"/>
      <w:lvlText w:val="%9."/>
      <w:lvlJc w:val="right"/>
      <w:pPr>
        <w:ind w:left="6375" w:hanging="180"/>
      </w:pPr>
    </w:lvl>
  </w:abstractNum>
  <w:abstractNum w:abstractNumId="2">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3201A96"/>
    <w:multiLevelType w:val="hybridMultilevel"/>
    <w:tmpl w:val="846221FE"/>
    <w:lvl w:ilvl="0" w:tplc="BF86F2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236535"/>
    <w:multiLevelType w:val="hybridMultilevel"/>
    <w:tmpl w:val="D5FA4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97608E9"/>
    <w:multiLevelType w:val="hybridMultilevel"/>
    <w:tmpl w:val="112C02C2"/>
    <w:lvl w:ilvl="0" w:tplc="37648388">
      <w:start w:val="1"/>
      <w:numFmt w:val="decimal"/>
      <w:lvlText w:val="(%1)"/>
      <w:lvlJc w:val="left"/>
      <w:pPr>
        <w:ind w:left="615" w:hanging="360"/>
      </w:pPr>
      <w:rPr>
        <w:rFonts w:hint="default"/>
      </w:rPr>
    </w:lvl>
    <w:lvl w:ilvl="1" w:tplc="6406A0F4">
      <w:start w:val="1"/>
      <w:numFmt w:val="lowerLetter"/>
      <w:lvlText w:val="%2."/>
      <w:lvlJc w:val="left"/>
      <w:pPr>
        <w:ind w:left="1335" w:hanging="360"/>
      </w:pPr>
    </w:lvl>
    <w:lvl w:ilvl="2" w:tplc="479A6A0E">
      <w:start w:val="1"/>
      <w:numFmt w:val="lowerRoman"/>
      <w:lvlText w:val="%3."/>
      <w:lvlJc w:val="right"/>
      <w:pPr>
        <w:ind w:left="2055" w:hanging="180"/>
      </w:pPr>
    </w:lvl>
    <w:lvl w:ilvl="3" w:tplc="FC3063F6">
      <w:start w:val="1"/>
      <w:numFmt w:val="decimal"/>
      <w:lvlText w:val="%4."/>
      <w:lvlJc w:val="left"/>
      <w:pPr>
        <w:ind w:left="2775" w:hanging="360"/>
      </w:pPr>
    </w:lvl>
    <w:lvl w:ilvl="4" w:tplc="409AAC5E">
      <w:start w:val="1"/>
      <w:numFmt w:val="lowerLetter"/>
      <w:lvlText w:val="%5."/>
      <w:lvlJc w:val="left"/>
      <w:pPr>
        <w:ind w:left="3495" w:hanging="360"/>
      </w:pPr>
    </w:lvl>
    <w:lvl w:ilvl="5" w:tplc="484E2634">
      <w:start w:val="1"/>
      <w:numFmt w:val="lowerRoman"/>
      <w:lvlText w:val="%6."/>
      <w:lvlJc w:val="right"/>
      <w:pPr>
        <w:ind w:left="4215" w:hanging="180"/>
      </w:pPr>
    </w:lvl>
    <w:lvl w:ilvl="6" w:tplc="E528C666">
      <w:start w:val="1"/>
      <w:numFmt w:val="decimal"/>
      <w:lvlText w:val="%7."/>
      <w:lvlJc w:val="left"/>
      <w:pPr>
        <w:ind w:left="4935" w:hanging="360"/>
      </w:pPr>
    </w:lvl>
    <w:lvl w:ilvl="7" w:tplc="E31651D8">
      <w:start w:val="1"/>
      <w:numFmt w:val="lowerLetter"/>
      <w:lvlText w:val="%8."/>
      <w:lvlJc w:val="left"/>
      <w:pPr>
        <w:ind w:left="5655" w:hanging="360"/>
      </w:pPr>
    </w:lvl>
    <w:lvl w:ilvl="8" w:tplc="5EEE6CA8">
      <w:start w:val="1"/>
      <w:numFmt w:val="lowerRoman"/>
      <w:lvlText w:val="%9."/>
      <w:lvlJc w:val="right"/>
      <w:pPr>
        <w:ind w:left="6375" w:hanging="180"/>
      </w:pPr>
    </w:lvl>
  </w:abstractNum>
  <w:num w:numId="1">
    <w:abstractNumId w:val="0"/>
  </w:num>
  <w:num w:numId="2">
    <w:abstractNumId w:val="1"/>
  </w:num>
  <w:num w:numId="3">
    <w:abstractNumId w:val="5"/>
  </w:num>
  <w:num w:numId="4">
    <w:abstractNumId w:val="2"/>
  </w:num>
  <w:num w:numId="5">
    <w:abstractNumId w:val="3"/>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5"/>
  <w:proofState w:spelling="clean" w:grammar="clean"/>
  <w:defaultTabStop w:val="720"/>
  <w:characterSpacingControl w:val="doNotCompress"/>
  <w:footnotePr>
    <w:footnote w:id="-1"/>
    <w:footnote w:id="0"/>
    <w:footnote w:id="1"/>
  </w:footnotePr>
  <w:endnotePr>
    <w:endnote w:id="-1"/>
    <w:endnote w:id="0"/>
    <w:endnote w:id="1"/>
  </w:endnotePr>
  <w:compat>
    <w:balanceSingleByteDoubleByteWidth/>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3B0"/>
    <w:rsid w:val="00003188"/>
    <w:rsid w:val="0000626B"/>
    <w:rsid w:val="00031CD3"/>
    <w:rsid w:val="00034932"/>
    <w:rsid w:val="00041325"/>
    <w:rsid w:val="000430BA"/>
    <w:rsid w:val="00043BFD"/>
    <w:rsid w:val="000574DE"/>
    <w:rsid w:val="0006099A"/>
    <w:rsid w:val="00067EE7"/>
    <w:rsid w:val="0007086D"/>
    <w:rsid w:val="000839A4"/>
    <w:rsid w:val="00096218"/>
    <w:rsid w:val="000C6FC0"/>
    <w:rsid w:val="000D3FAE"/>
    <w:rsid w:val="000D5434"/>
    <w:rsid w:val="000D5F9A"/>
    <w:rsid w:val="000D63E1"/>
    <w:rsid w:val="000D7EC7"/>
    <w:rsid w:val="000F59F2"/>
    <w:rsid w:val="000F7D18"/>
    <w:rsid w:val="001033F1"/>
    <w:rsid w:val="00105915"/>
    <w:rsid w:val="0011072E"/>
    <w:rsid w:val="00124067"/>
    <w:rsid w:val="001339CB"/>
    <w:rsid w:val="001364D2"/>
    <w:rsid w:val="001433E9"/>
    <w:rsid w:val="001532A2"/>
    <w:rsid w:val="001547F4"/>
    <w:rsid w:val="00156406"/>
    <w:rsid w:val="00157779"/>
    <w:rsid w:val="00160B4E"/>
    <w:rsid w:val="00173CDB"/>
    <w:rsid w:val="00175504"/>
    <w:rsid w:val="001B543E"/>
    <w:rsid w:val="001B7347"/>
    <w:rsid w:val="001C4A68"/>
    <w:rsid w:val="001C65CC"/>
    <w:rsid w:val="001E5E87"/>
    <w:rsid w:val="001F48B7"/>
    <w:rsid w:val="001F5E01"/>
    <w:rsid w:val="001F7DD2"/>
    <w:rsid w:val="002037B5"/>
    <w:rsid w:val="00206A99"/>
    <w:rsid w:val="00206D02"/>
    <w:rsid w:val="002227FA"/>
    <w:rsid w:val="0022415D"/>
    <w:rsid w:val="00230DAD"/>
    <w:rsid w:val="00242BE0"/>
    <w:rsid w:val="00257A61"/>
    <w:rsid w:val="002663C6"/>
    <w:rsid w:val="002756E8"/>
    <w:rsid w:val="00282D0B"/>
    <w:rsid w:val="00284578"/>
    <w:rsid w:val="00285AC4"/>
    <w:rsid w:val="002943DF"/>
    <w:rsid w:val="002971F0"/>
    <w:rsid w:val="002A22C5"/>
    <w:rsid w:val="002A29EB"/>
    <w:rsid w:val="002A7DAF"/>
    <w:rsid w:val="002C0370"/>
    <w:rsid w:val="002C3486"/>
    <w:rsid w:val="002D0296"/>
    <w:rsid w:val="002D5AAE"/>
    <w:rsid w:val="002D5E14"/>
    <w:rsid w:val="002E271B"/>
    <w:rsid w:val="002E7F8E"/>
    <w:rsid w:val="003068EB"/>
    <w:rsid w:val="00312069"/>
    <w:rsid w:val="003137C8"/>
    <w:rsid w:val="00322EC2"/>
    <w:rsid w:val="00326335"/>
    <w:rsid w:val="003431D0"/>
    <w:rsid w:val="0034388C"/>
    <w:rsid w:val="00351628"/>
    <w:rsid w:val="003573E8"/>
    <w:rsid w:val="00371039"/>
    <w:rsid w:val="003744BE"/>
    <w:rsid w:val="00391991"/>
    <w:rsid w:val="00394975"/>
    <w:rsid w:val="003A5AA2"/>
    <w:rsid w:val="003C1FC5"/>
    <w:rsid w:val="003D2CA4"/>
    <w:rsid w:val="003E0A43"/>
    <w:rsid w:val="003F2730"/>
    <w:rsid w:val="003F3596"/>
    <w:rsid w:val="004038D0"/>
    <w:rsid w:val="004048A3"/>
    <w:rsid w:val="00411A4C"/>
    <w:rsid w:val="004172D6"/>
    <w:rsid w:val="0042618F"/>
    <w:rsid w:val="00431397"/>
    <w:rsid w:val="00432602"/>
    <w:rsid w:val="004373AA"/>
    <w:rsid w:val="00441736"/>
    <w:rsid w:val="00443CDD"/>
    <w:rsid w:val="00445F68"/>
    <w:rsid w:val="00456DB9"/>
    <w:rsid w:val="0046136E"/>
    <w:rsid w:val="0047554F"/>
    <w:rsid w:val="00476C9B"/>
    <w:rsid w:val="00482DB7"/>
    <w:rsid w:val="004910CA"/>
    <w:rsid w:val="004A22C3"/>
    <w:rsid w:val="004B10FD"/>
    <w:rsid w:val="004B30BC"/>
    <w:rsid w:val="004C4575"/>
    <w:rsid w:val="004E0B3D"/>
    <w:rsid w:val="004E104B"/>
    <w:rsid w:val="004E641D"/>
    <w:rsid w:val="004F1000"/>
    <w:rsid w:val="005035BE"/>
    <w:rsid w:val="00525457"/>
    <w:rsid w:val="00542962"/>
    <w:rsid w:val="00545992"/>
    <w:rsid w:val="0055298F"/>
    <w:rsid w:val="00557A3A"/>
    <w:rsid w:val="00562BDD"/>
    <w:rsid w:val="005708F0"/>
    <w:rsid w:val="00572968"/>
    <w:rsid w:val="00577560"/>
    <w:rsid w:val="005C2E7E"/>
    <w:rsid w:val="005C5BA4"/>
    <w:rsid w:val="005D0E24"/>
    <w:rsid w:val="005D6E38"/>
    <w:rsid w:val="005E0491"/>
    <w:rsid w:val="005E204A"/>
    <w:rsid w:val="005E20D4"/>
    <w:rsid w:val="005E2774"/>
    <w:rsid w:val="005E46EE"/>
    <w:rsid w:val="005F3032"/>
    <w:rsid w:val="005F4D76"/>
    <w:rsid w:val="00632BD6"/>
    <w:rsid w:val="00641E9F"/>
    <w:rsid w:val="00644503"/>
    <w:rsid w:val="0065071C"/>
    <w:rsid w:val="00652AF9"/>
    <w:rsid w:val="006535A2"/>
    <w:rsid w:val="0067363C"/>
    <w:rsid w:val="00681D26"/>
    <w:rsid w:val="006916DF"/>
    <w:rsid w:val="00694EC2"/>
    <w:rsid w:val="006A0D3A"/>
    <w:rsid w:val="006B30C2"/>
    <w:rsid w:val="006E1B01"/>
    <w:rsid w:val="006F411D"/>
    <w:rsid w:val="00700733"/>
    <w:rsid w:val="00701A2A"/>
    <w:rsid w:val="00702401"/>
    <w:rsid w:val="00704E69"/>
    <w:rsid w:val="00720C05"/>
    <w:rsid w:val="00723AF2"/>
    <w:rsid w:val="00740CF1"/>
    <w:rsid w:val="00747EC8"/>
    <w:rsid w:val="0075299F"/>
    <w:rsid w:val="00753448"/>
    <w:rsid w:val="00755035"/>
    <w:rsid w:val="00760573"/>
    <w:rsid w:val="00762238"/>
    <w:rsid w:val="00764FC9"/>
    <w:rsid w:val="00766A41"/>
    <w:rsid w:val="007778C9"/>
    <w:rsid w:val="0078476F"/>
    <w:rsid w:val="007875F7"/>
    <w:rsid w:val="00790B94"/>
    <w:rsid w:val="00793257"/>
    <w:rsid w:val="007942D3"/>
    <w:rsid w:val="00795F80"/>
    <w:rsid w:val="007A683C"/>
    <w:rsid w:val="007B25A6"/>
    <w:rsid w:val="007C06E9"/>
    <w:rsid w:val="007C3076"/>
    <w:rsid w:val="007D0422"/>
    <w:rsid w:val="007D42DA"/>
    <w:rsid w:val="007E52F9"/>
    <w:rsid w:val="00800FFC"/>
    <w:rsid w:val="00807720"/>
    <w:rsid w:val="008121B6"/>
    <w:rsid w:val="00824325"/>
    <w:rsid w:val="00835523"/>
    <w:rsid w:val="008467A1"/>
    <w:rsid w:val="00852B75"/>
    <w:rsid w:val="00864FFA"/>
    <w:rsid w:val="008715E3"/>
    <w:rsid w:val="00874BAC"/>
    <w:rsid w:val="00896F7F"/>
    <w:rsid w:val="008A6DC0"/>
    <w:rsid w:val="008B12E4"/>
    <w:rsid w:val="008D3B57"/>
    <w:rsid w:val="008D3D0D"/>
    <w:rsid w:val="008F4EDC"/>
    <w:rsid w:val="00901F94"/>
    <w:rsid w:val="00902E06"/>
    <w:rsid w:val="0090644C"/>
    <w:rsid w:val="00906C30"/>
    <w:rsid w:val="00914BA3"/>
    <w:rsid w:val="009239D7"/>
    <w:rsid w:val="009278A5"/>
    <w:rsid w:val="00933A0D"/>
    <w:rsid w:val="00940B9A"/>
    <w:rsid w:val="009506BD"/>
    <w:rsid w:val="00953365"/>
    <w:rsid w:val="00954669"/>
    <w:rsid w:val="00957641"/>
    <w:rsid w:val="00962F49"/>
    <w:rsid w:val="00962F8C"/>
    <w:rsid w:val="00967A68"/>
    <w:rsid w:val="00980BA5"/>
    <w:rsid w:val="009820BF"/>
    <w:rsid w:val="0098626B"/>
    <w:rsid w:val="00987EE9"/>
    <w:rsid w:val="00995A89"/>
    <w:rsid w:val="00996F80"/>
    <w:rsid w:val="009A5AAB"/>
    <w:rsid w:val="009B5E67"/>
    <w:rsid w:val="009C0095"/>
    <w:rsid w:val="009C22AF"/>
    <w:rsid w:val="009C47C0"/>
    <w:rsid w:val="009C5612"/>
    <w:rsid w:val="009C7AA1"/>
    <w:rsid w:val="009E049A"/>
    <w:rsid w:val="009E18F8"/>
    <w:rsid w:val="009E1BC0"/>
    <w:rsid w:val="009F52E7"/>
    <w:rsid w:val="009F6A55"/>
    <w:rsid w:val="00A0046C"/>
    <w:rsid w:val="00A00764"/>
    <w:rsid w:val="00A15BEF"/>
    <w:rsid w:val="00A24DD6"/>
    <w:rsid w:val="00A30E1A"/>
    <w:rsid w:val="00A31762"/>
    <w:rsid w:val="00A457FF"/>
    <w:rsid w:val="00A46F29"/>
    <w:rsid w:val="00A52BCC"/>
    <w:rsid w:val="00A53D77"/>
    <w:rsid w:val="00A675CE"/>
    <w:rsid w:val="00A826AC"/>
    <w:rsid w:val="00A916F0"/>
    <w:rsid w:val="00A93926"/>
    <w:rsid w:val="00A945FD"/>
    <w:rsid w:val="00A96E8A"/>
    <w:rsid w:val="00AA0253"/>
    <w:rsid w:val="00AD12CA"/>
    <w:rsid w:val="00AD6C3C"/>
    <w:rsid w:val="00AE6CD6"/>
    <w:rsid w:val="00AF5404"/>
    <w:rsid w:val="00AF5920"/>
    <w:rsid w:val="00AF755E"/>
    <w:rsid w:val="00B0315F"/>
    <w:rsid w:val="00B0350E"/>
    <w:rsid w:val="00B0395E"/>
    <w:rsid w:val="00B17830"/>
    <w:rsid w:val="00B25521"/>
    <w:rsid w:val="00B410FF"/>
    <w:rsid w:val="00B439A8"/>
    <w:rsid w:val="00B473E0"/>
    <w:rsid w:val="00B50927"/>
    <w:rsid w:val="00B5253E"/>
    <w:rsid w:val="00B542E0"/>
    <w:rsid w:val="00B560B3"/>
    <w:rsid w:val="00B56823"/>
    <w:rsid w:val="00B6099E"/>
    <w:rsid w:val="00B66B2B"/>
    <w:rsid w:val="00B674E0"/>
    <w:rsid w:val="00B7264A"/>
    <w:rsid w:val="00B8464C"/>
    <w:rsid w:val="00B878B2"/>
    <w:rsid w:val="00BB0199"/>
    <w:rsid w:val="00BB3719"/>
    <w:rsid w:val="00BB48EA"/>
    <w:rsid w:val="00BB6275"/>
    <w:rsid w:val="00BC05B8"/>
    <w:rsid w:val="00BC5096"/>
    <w:rsid w:val="00BD0CF8"/>
    <w:rsid w:val="00BE7724"/>
    <w:rsid w:val="00BF3356"/>
    <w:rsid w:val="00BF5271"/>
    <w:rsid w:val="00BF6703"/>
    <w:rsid w:val="00C01839"/>
    <w:rsid w:val="00C0439F"/>
    <w:rsid w:val="00C3132C"/>
    <w:rsid w:val="00C407C0"/>
    <w:rsid w:val="00C40A8B"/>
    <w:rsid w:val="00C443AE"/>
    <w:rsid w:val="00C4705A"/>
    <w:rsid w:val="00C60DF3"/>
    <w:rsid w:val="00C64272"/>
    <w:rsid w:val="00C714AB"/>
    <w:rsid w:val="00C721DF"/>
    <w:rsid w:val="00C74B4F"/>
    <w:rsid w:val="00C77E53"/>
    <w:rsid w:val="00CB0CD4"/>
    <w:rsid w:val="00CB1989"/>
    <w:rsid w:val="00CB756C"/>
    <w:rsid w:val="00CC4E2C"/>
    <w:rsid w:val="00CD2DC0"/>
    <w:rsid w:val="00CD730A"/>
    <w:rsid w:val="00CE6922"/>
    <w:rsid w:val="00CF3B69"/>
    <w:rsid w:val="00CF61EA"/>
    <w:rsid w:val="00D13926"/>
    <w:rsid w:val="00D33671"/>
    <w:rsid w:val="00D40A95"/>
    <w:rsid w:val="00D41E4D"/>
    <w:rsid w:val="00D514B0"/>
    <w:rsid w:val="00D517F5"/>
    <w:rsid w:val="00D525AC"/>
    <w:rsid w:val="00D6235E"/>
    <w:rsid w:val="00D871A3"/>
    <w:rsid w:val="00D97D22"/>
    <w:rsid w:val="00DB6260"/>
    <w:rsid w:val="00DC2170"/>
    <w:rsid w:val="00DC6A4E"/>
    <w:rsid w:val="00DD6CF9"/>
    <w:rsid w:val="00DE3802"/>
    <w:rsid w:val="00DE577D"/>
    <w:rsid w:val="00DF5797"/>
    <w:rsid w:val="00E12ACC"/>
    <w:rsid w:val="00E142A0"/>
    <w:rsid w:val="00E31F44"/>
    <w:rsid w:val="00E32E5E"/>
    <w:rsid w:val="00E3438A"/>
    <w:rsid w:val="00E413A1"/>
    <w:rsid w:val="00E43EE4"/>
    <w:rsid w:val="00E565A6"/>
    <w:rsid w:val="00E65778"/>
    <w:rsid w:val="00EA162F"/>
    <w:rsid w:val="00EB052E"/>
    <w:rsid w:val="00EB546A"/>
    <w:rsid w:val="00EC2DA7"/>
    <w:rsid w:val="00ED32FB"/>
    <w:rsid w:val="00ED6198"/>
    <w:rsid w:val="00EE0C8B"/>
    <w:rsid w:val="00EE15DE"/>
    <w:rsid w:val="00EF03D0"/>
    <w:rsid w:val="00F119A1"/>
    <w:rsid w:val="00F126D5"/>
    <w:rsid w:val="00F12D98"/>
    <w:rsid w:val="00F13FAF"/>
    <w:rsid w:val="00F1584B"/>
    <w:rsid w:val="00F21C04"/>
    <w:rsid w:val="00F22C77"/>
    <w:rsid w:val="00F24351"/>
    <w:rsid w:val="00F277AE"/>
    <w:rsid w:val="00F31DA1"/>
    <w:rsid w:val="00F339B0"/>
    <w:rsid w:val="00F352B5"/>
    <w:rsid w:val="00F369E7"/>
    <w:rsid w:val="00F414BF"/>
    <w:rsid w:val="00F4371E"/>
    <w:rsid w:val="00F44323"/>
    <w:rsid w:val="00F47577"/>
    <w:rsid w:val="00F512B1"/>
    <w:rsid w:val="00F53973"/>
    <w:rsid w:val="00F669C1"/>
    <w:rsid w:val="00F733B0"/>
    <w:rsid w:val="00F73AA0"/>
    <w:rsid w:val="00F74227"/>
    <w:rsid w:val="00F74F86"/>
    <w:rsid w:val="00F85D88"/>
    <w:rsid w:val="00F904B6"/>
    <w:rsid w:val="00FA67BB"/>
    <w:rsid w:val="00FA6872"/>
    <w:rsid w:val="00FB43F7"/>
    <w:rsid w:val="00FB7335"/>
    <w:rsid w:val="00FD1725"/>
    <w:rsid w:val="00FF1025"/>
    <w:rsid w:val="00FF1A7E"/>
    <w:rsid w:val="00FF2D1D"/>
    <w:rsid w:val="00FF7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imes New Roman" w:hAnsi="Times New Roman" w:cs="Times New Roman"/>
    </w:rPr>
  </w:style>
  <w:style w:type="paragraph" w:styleId="1">
    <w:name w:val="heading 1"/>
    <w:basedOn w:val="a"/>
    <w:next w:val="a"/>
    <w:link w:val="10"/>
    <w:uiPriority w:val="99"/>
    <w:qFormat/>
    <w:pPr>
      <w:keepNext/>
      <w:widowControl/>
      <w:jc w:val="center"/>
      <w:outlineLvl w:val="0"/>
    </w:pPr>
    <w:rPr>
      <w:b/>
      <w:sz w:val="32"/>
    </w:rPr>
  </w:style>
  <w:style w:type="paragraph" w:styleId="2">
    <w:name w:val="heading 2"/>
    <w:basedOn w:val="a"/>
    <w:next w:val="a"/>
    <w:link w:val="20"/>
    <w:qFormat/>
    <w:pPr>
      <w:spacing w:before="240" w:after="40"/>
      <w:outlineLvl w:val="1"/>
    </w:pPr>
    <w:rPr>
      <w:b/>
      <w:bCs/>
      <w:sz w:val="22"/>
      <w:szCs w:val="22"/>
    </w:rPr>
  </w:style>
  <w:style w:type="paragraph" w:styleId="3">
    <w:name w:val="heading 3"/>
    <w:basedOn w:val="a"/>
    <w:next w:val="a"/>
    <w:link w:val="30"/>
    <w:uiPriority w:val="9"/>
    <w:unhideWhenUsed/>
    <w:qFormat/>
    <w:pPr>
      <w:keepNext/>
      <w:spacing w:before="240" w:after="60"/>
      <w:outlineLvl w:val="2"/>
    </w:pPr>
    <w:rPr>
      <w:rFonts w:ascii="Cambria" w:hAnsi="Cambria"/>
      <w:b/>
      <w:bCs/>
      <w:sz w:val="26"/>
      <w:szCs w:val="26"/>
    </w:rPr>
  </w:style>
  <w:style w:type="paragraph" w:styleId="4">
    <w:name w:val="heading 4"/>
    <w:basedOn w:val="a"/>
    <w:next w:val="a"/>
    <w:link w:val="40"/>
    <w:uiPriority w:val="99"/>
    <w:qFormat/>
    <w:pPr>
      <w:keepNext/>
      <w:widowControl/>
      <w:spacing w:before="240" w:after="60"/>
      <w:outlineLvl w:val="3"/>
    </w:pPr>
    <w:rPr>
      <w:b/>
      <w:bCs/>
      <w:sz w:val="28"/>
      <w:szCs w:val="28"/>
    </w:rPr>
  </w:style>
  <w:style w:type="paragraph" w:styleId="5">
    <w:name w:val="heading 5"/>
    <w:basedOn w:val="a"/>
    <w:next w:val="a"/>
    <w:link w:val="50"/>
    <w:uiPriority w:val="99"/>
    <w:unhideWhenUsed/>
    <w:qFormat/>
    <w:pPr>
      <w:spacing w:before="240" w:after="60"/>
      <w:outlineLvl w:val="4"/>
    </w:pPr>
    <w:rPr>
      <w:rFonts w:ascii="Calibri" w:hAnsi="Calibri"/>
      <w:b/>
      <w:bCs/>
      <w:i/>
      <w:iCs/>
      <w:sz w:val="26"/>
      <w:szCs w:val="26"/>
    </w:rPr>
  </w:style>
  <w:style w:type="paragraph" w:styleId="6">
    <w:name w:val="heading 6"/>
    <w:basedOn w:val="a"/>
    <w:next w:val="a"/>
    <w:link w:val="60"/>
    <w:uiPriority w:val="99"/>
    <w:qFormat/>
    <w:pPr>
      <w:widowControl/>
      <w:spacing w:before="240" w:after="60"/>
      <w:outlineLvl w:val="5"/>
    </w:pPr>
    <w:rPr>
      <w:b/>
      <w:bCs/>
      <w:sz w:val="22"/>
      <w:szCs w:val="22"/>
      <w:lang w:val="en-US" w:eastAsia="en-U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character" w:customStyle="1" w:styleId="SubtitleChar">
    <w:name w:val="Subtitle Char"/>
    <w:basedOn w:val="a0"/>
    <w:link w:val="11"/>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6">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7">
    <w:name w:val="endnote text"/>
    <w:basedOn w:val="a"/>
    <w:link w:val="a8"/>
    <w:uiPriority w:val="99"/>
    <w:semiHidden/>
    <w:unhideWhenUsed/>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aa">
    <w:name w:val="table of figures"/>
    <w:basedOn w:val="a"/>
    <w:next w:val="a"/>
    <w:uiPriority w:val="99"/>
    <w:unhideWhenUsed/>
  </w:style>
  <w:style w:type="character" w:customStyle="1" w:styleId="10">
    <w:name w:val="Заголовок 1 Знак"/>
    <w:basedOn w:val="a0"/>
    <w:link w:val="1"/>
    <w:uiPriority w:val="99"/>
    <w:rPr>
      <w:rFonts w:ascii="Times New Roman" w:hAnsi="Times New Roman"/>
      <w:b/>
      <w:sz w:val="32"/>
    </w:rPr>
  </w:style>
  <w:style w:type="character" w:customStyle="1" w:styleId="20">
    <w:name w:val="Заголовок 2 Знак"/>
    <w:basedOn w:val="a0"/>
    <w:link w:val="2"/>
    <w:rPr>
      <w:rFonts w:ascii="Times New Roman" w:hAnsi="Times New Roman"/>
      <w:b/>
      <w:sz w:val="22"/>
    </w:rPr>
  </w:style>
  <w:style w:type="character" w:customStyle="1" w:styleId="30">
    <w:name w:val="Заголовок 3 Знак"/>
    <w:basedOn w:val="a0"/>
    <w:link w:val="3"/>
    <w:uiPriority w:val="9"/>
    <w:rPr>
      <w:rFonts w:ascii="Cambria" w:hAnsi="Cambria"/>
      <w:b/>
      <w:sz w:val="26"/>
    </w:rPr>
  </w:style>
  <w:style w:type="character" w:customStyle="1" w:styleId="40">
    <w:name w:val="Заголовок 4 Знак"/>
    <w:basedOn w:val="a0"/>
    <w:link w:val="4"/>
    <w:uiPriority w:val="99"/>
    <w:rPr>
      <w:rFonts w:ascii="Times New Roman" w:hAnsi="Times New Roman"/>
      <w:b/>
      <w:sz w:val="28"/>
    </w:rPr>
  </w:style>
  <w:style w:type="character" w:customStyle="1" w:styleId="50">
    <w:name w:val="Заголовок 5 Знак"/>
    <w:basedOn w:val="a0"/>
    <w:link w:val="5"/>
    <w:uiPriority w:val="99"/>
    <w:rPr>
      <w:rFonts w:ascii="Calibri" w:hAnsi="Calibri"/>
      <w:b/>
      <w:i/>
      <w:sz w:val="26"/>
    </w:rPr>
  </w:style>
  <w:style w:type="character" w:customStyle="1" w:styleId="60">
    <w:name w:val="Заголовок 6 Знак"/>
    <w:basedOn w:val="a0"/>
    <w:link w:val="6"/>
    <w:uiPriority w:val="99"/>
    <w:rPr>
      <w:rFonts w:ascii="Times New Roman" w:hAnsi="Times New Roman"/>
      <w:b/>
      <w:sz w:val="22"/>
      <w:lang w:val="en-US" w:eastAsia="en-US"/>
    </w:rPr>
  </w:style>
  <w:style w:type="paragraph" w:styleId="ab">
    <w:name w:val="header"/>
    <w:basedOn w:val="a"/>
    <w:link w:val="ac"/>
    <w:uiPriority w:val="99"/>
    <w:pPr>
      <w:widowControl/>
      <w:tabs>
        <w:tab w:val="center" w:pos="4677"/>
        <w:tab w:val="right" w:pos="9355"/>
      </w:tabs>
    </w:pPr>
    <w:rPr>
      <w:lang w:eastAsia="en-US"/>
    </w:rPr>
  </w:style>
  <w:style w:type="character" w:customStyle="1" w:styleId="ac">
    <w:name w:val="Верхний колонтитул Знак"/>
    <w:basedOn w:val="a0"/>
    <w:link w:val="ab"/>
    <w:uiPriority w:val="99"/>
    <w:rPr>
      <w:rFonts w:ascii="Times New Roman" w:hAnsi="Times New Roman"/>
      <w:sz w:val="20"/>
      <w:lang w:eastAsia="en-US"/>
    </w:rPr>
  </w:style>
  <w:style w:type="character" w:styleId="ad">
    <w:name w:val="Hyperlink"/>
    <w:basedOn w:val="a0"/>
    <w:rPr>
      <w:color w:val="0000FF"/>
      <w:u w:val="single"/>
    </w:rPr>
  </w:style>
  <w:style w:type="paragraph" w:styleId="31">
    <w:name w:val="Body Text Indent 3"/>
    <w:basedOn w:val="a"/>
    <w:link w:val="32"/>
    <w:uiPriority w:val="99"/>
    <w:pPr>
      <w:widowControl/>
      <w:spacing w:after="120"/>
      <w:ind w:left="283"/>
    </w:pPr>
    <w:rPr>
      <w:sz w:val="16"/>
      <w:szCs w:val="16"/>
      <w:lang w:eastAsia="en-US"/>
    </w:rPr>
  </w:style>
  <w:style w:type="character" w:customStyle="1" w:styleId="32">
    <w:name w:val="Основной текст с отступом 3 Знак"/>
    <w:basedOn w:val="a0"/>
    <w:link w:val="31"/>
    <w:uiPriority w:val="99"/>
    <w:rPr>
      <w:rFonts w:ascii="Times New Roman" w:hAnsi="Times New Roman"/>
      <w:sz w:val="16"/>
      <w:lang w:eastAsia="en-US"/>
    </w:rPr>
  </w:style>
  <w:style w:type="paragraph" w:customStyle="1" w:styleId="210">
    <w:name w:val="Список 21"/>
    <w:basedOn w:val="a"/>
    <w:uiPriority w:val="99"/>
    <w:pPr>
      <w:ind w:left="566" w:hanging="283"/>
    </w:pPr>
    <w:rPr>
      <w:sz w:val="24"/>
      <w:szCs w:val="24"/>
      <w:lang w:eastAsia="ar-SA"/>
    </w:rPr>
  </w:style>
  <w:style w:type="paragraph" w:styleId="ae">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
    <w:uiPriority w:val="34"/>
    <w:qFormat/>
    <w:pPr>
      <w:widowControl/>
      <w:ind w:left="720"/>
    </w:pPr>
    <w:rPr>
      <w:sz w:val="24"/>
      <w:szCs w:val="24"/>
    </w:rPr>
  </w:style>
  <w:style w:type="paragraph" w:customStyle="1" w:styleId="NormalnTimes12AYbodytextTimes12Point10pointFlushleftGeneva1012pointFlushleftTimesFlushleftTimes10FlushleftTimes12JustifiedFlushLeftNormalproposalNormalpropPropmarginNormalmarginNorma">
    <w:name w:val="Normal.n.Times 12.AY body text.Times 12 Point.10 point.Flush left.Geneva 10.12 point.Flush left Times.Flush left Times  10.Flush left Times 12.Justified.Flush Left.Normal proposal.Normal prop.Prop margin.Normal margin.Norma"/>
    <w:uiPriority w:val="99"/>
    <w:pPr>
      <w:widowControl w:val="0"/>
      <w:tabs>
        <w:tab w:val="left" w:pos="620"/>
      </w:tabs>
      <w:jc w:val="both"/>
    </w:pPr>
    <w:rPr>
      <w:rFonts w:ascii="Times" w:hAnsi="Times" w:cs="Times"/>
      <w:sz w:val="24"/>
      <w:szCs w:val="24"/>
      <w:lang w:val="en-US" w:eastAsia="en-US"/>
    </w:rPr>
  </w:style>
  <w:style w:type="paragraph" w:styleId="af0">
    <w:name w:val="Body Text Indent"/>
    <w:basedOn w:val="a"/>
    <w:link w:val="af1"/>
    <w:uiPriority w:val="99"/>
    <w:pPr>
      <w:widowControl/>
      <w:spacing w:after="120"/>
      <w:ind w:left="283"/>
    </w:pPr>
    <w:rPr>
      <w:sz w:val="24"/>
      <w:szCs w:val="24"/>
    </w:rPr>
  </w:style>
  <w:style w:type="character" w:customStyle="1" w:styleId="af1">
    <w:name w:val="Основной текст с отступом Знак"/>
    <w:basedOn w:val="a0"/>
    <w:link w:val="af0"/>
    <w:uiPriority w:val="99"/>
    <w:rPr>
      <w:rFonts w:ascii="Times New Roman" w:hAnsi="Times New Roman"/>
      <w:sz w:val="24"/>
    </w:rPr>
  </w:style>
  <w:style w:type="paragraph" w:styleId="af2">
    <w:name w:val="Title"/>
    <w:basedOn w:val="a"/>
    <w:link w:val="af3"/>
    <w:uiPriority w:val="10"/>
    <w:qFormat/>
    <w:pPr>
      <w:widowControl/>
      <w:jc w:val="center"/>
    </w:pPr>
    <w:rPr>
      <w:b/>
      <w:bCs/>
      <w:sz w:val="32"/>
      <w:szCs w:val="24"/>
      <w:lang w:eastAsia="en-US"/>
    </w:rPr>
  </w:style>
  <w:style w:type="character" w:customStyle="1" w:styleId="af3">
    <w:name w:val="Название Знак"/>
    <w:basedOn w:val="a0"/>
    <w:link w:val="af2"/>
    <w:uiPriority w:val="10"/>
    <w:rPr>
      <w:rFonts w:ascii="Times New Roman" w:hAnsi="Times New Roman"/>
      <w:b/>
      <w:sz w:val="24"/>
      <w:lang w:eastAsia="en-US"/>
    </w:rPr>
  </w:style>
  <w:style w:type="paragraph" w:styleId="23">
    <w:name w:val="Body Text 2"/>
    <w:basedOn w:val="a"/>
    <w:link w:val="24"/>
    <w:uiPriority w:val="99"/>
    <w:unhideWhenUsed/>
    <w:pPr>
      <w:spacing w:after="120" w:line="480" w:lineRule="auto"/>
    </w:pPr>
  </w:style>
  <w:style w:type="character" w:customStyle="1" w:styleId="24">
    <w:name w:val="Основной текст 2 Знак"/>
    <w:basedOn w:val="a0"/>
    <w:link w:val="23"/>
    <w:uiPriority w:val="99"/>
    <w:rPr>
      <w:rFonts w:ascii="Times New Roman" w:hAnsi="Times New Roman"/>
    </w:rPr>
  </w:style>
  <w:style w:type="character" w:customStyle="1" w:styleId="apple-style-span">
    <w:name w:val="apple-style-span"/>
    <w:basedOn w:val="a0"/>
    <w:rPr>
      <w:rFonts w:cs="Times New Roman"/>
    </w:rPr>
  </w:style>
  <w:style w:type="paragraph" w:styleId="af4">
    <w:name w:val="footer"/>
    <w:basedOn w:val="a"/>
    <w:link w:val="af5"/>
    <w:uiPriority w:val="99"/>
    <w:unhideWhenUsed/>
    <w:pPr>
      <w:tabs>
        <w:tab w:val="center" w:pos="4677"/>
        <w:tab w:val="right" w:pos="9355"/>
      </w:tabs>
    </w:pPr>
  </w:style>
  <w:style w:type="character" w:customStyle="1" w:styleId="af5">
    <w:name w:val="Нижний колонтитул Знак"/>
    <w:basedOn w:val="a0"/>
    <w:link w:val="af4"/>
    <w:uiPriority w:val="99"/>
    <w:rPr>
      <w:rFonts w:ascii="Times New Roman" w:hAnsi="Times New Roman"/>
    </w:rPr>
  </w:style>
  <w:style w:type="paragraph" w:customStyle="1" w:styleId="ThinDelim">
    <w:name w:val="Thin Delim"/>
    <w:uiPriority w:val="99"/>
    <w:pPr>
      <w:widowControl w:val="0"/>
    </w:pPr>
    <w:rPr>
      <w:rFonts w:ascii="Times New Roman" w:hAnsi="Times New Roman" w:cs="Times New Roman"/>
      <w:sz w:val="16"/>
      <w:szCs w:val="16"/>
    </w:rPr>
  </w:style>
  <w:style w:type="paragraph" w:customStyle="1" w:styleId="SubHeading">
    <w:name w:val="Sub Heading"/>
    <w:uiPriority w:val="99"/>
    <w:pPr>
      <w:widowControl w:val="0"/>
      <w:spacing w:before="240" w:after="40"/>
    </w:pPr>
    <w:rPr>
      <w:rFonts w:ascii="Times New Roman" w:hAnsi="Times New Roman" w:cs="Times New Roman"/>
    </w:rPr>
  </w:style>
  <w:style w:type="table" w:styleId="af6">
    <w:name w:val="Table Grid"/>
    <w:basedOn w:val="a1"/>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st">
    <w:name w:val="Subst"/>
    <w:uiPriority w:val="99"/>
    <w:rPr>
      <w:b/>
      <w:i/>
    </w:rPr>
  </w:style>
  <w:style w:type="paragraph" w:styleId="af7">
    <w:name w:val="Body Text"/>
    <w:basedOn w:val="a"/>
    <w:link w:val="af8"/>
    <w:uiPriority w:val="99"/>
    <w:unhideWhenUsed/>
    <w:pPr>
      <w:spacing w:after="120"/>
    </w:pPr>
  </w:style>
  <w:style w:type="character" w:customStyle="1" w:styleId="af8">
    <w:name w:val="Основной текст Знак"/>
    <w:basedOn w:val="a0"/>
    <w:link w:val="af7"/>
    <w:uiPriority w:val="99"/>
    <w:rPr>
      <w:rFonts w:ascii="Times New Roman" w:hAnsi="Times New Roman"/>
    </w:rPr>
  </w:style>
  <w:style w:type="paragraph" w:customStyle="1" w:styleId="11">
    <w:name w:val="Подзаголовок1"/>
    <w:link w:val="SubtitleChar"/>
    <w:uiPriority w:val="11"/>
    <w:pPr>
      <w:widowControl w:val="0"/>
      <w:spacing w:after="240"/>
      <w:jc w:val="center"/>
    </w:pPr>
    <w:rPr>
      <w:rFonts w:ascii="Times New Roman" w:hAnsi="Times New Roman" w:cs="Times New Roman"/>
      <w:b/>
      <w:bCs/>
      <w:sz w:val="24"/>
      <w:szCs w:val="24"/>
    </w:rPr>
  </w:style>
  <w:style w:type="paragraph" w:customStyle="1" w:styleId="SubHeading1">
    <w:name w:val="Sub Heading1"/>
    <w:uiPriority w:val="99"/>
    <w:pPr>
      <w:widowControl w:val="0"/>
      <w:spacing w:before="80" w:after="20"/>
    </w:pPr>
    <w:rPr>
      <w:rFonts w:ascii="Times New Roman" w:hAnsi="Times New Roman" w:cs="Times New Roman"/>
    </w:rPr>
  </w:style>
  <w:style w:type="paragraph" w:customStyle="1" w:styleId="SpacedNormal">
    <w:name w:val="Spaced Normal"/>
    <w:uiPriority w:val="99"/>
    <w:pPr>
      <w:widowControl w:val="0"/>
      <w:spacing w:before="120" w:after="40"/>
    </w:pPr>
    <w:rPr>
      <w:rFonts w:ascii="Times New Roman" w:hAnsi="Times New Roman" w:cs="Times New Roman"/>
    </w:rPr>
  </w:style>
  <w:style w:type="paragraph" w:styleId="af9">
    <w:name w:val="Balloon Text"/>
    <w:basedOn w:val="a"/>
    <w:link w:val="afa"/>
    <w:uiPriority w:val="99"/>
    <w:unhideWhenUsed/>
    <w:rPr>
      <w:rFonts w:ascii="Tahoma" w:hAnsi="Tahoma" w:cs="Tahoma"/>
      <w:sz w:val="16"/>
      <w:szCs w:val="16"/>
    </w:rPr>
  </w:style>
  <w:style w:type="character" w:customStyle="1" w:styleId="afa">
    <w:name w:val="Текст выноски Знак"/>
    <w:basedOn w:val="a0"/>
    <w:link w:val="af9"/>
    <w:uiPriority w:val="99"/>
    <w:rPr>
      <w:rFonts w:ascii="Tahoma" w:hAnsi="Tahoma"/>
      <w:sz w:val="16"/>
    </w:rPr>
  </w:style>
  <w:style w:type="character" w:styleId="afb">
    <w:name w:val="annotation reference"/>
    <w:basedOn w:val="a0"/>
    <w:uiPriority w:val="99"/>
    <w:unhideWhenUsed/>
    <w:rPr>
      <w:sz w:val="16"/>
    </w:rPr>
  </w:style>
  <w:style w:type="paragraph" w:styleId="afc">
    <w:name w:val="annotation text"/>
    <w:basedOn w:val="a"/>
    <w:link w:val="afd"/>
    <w:uiPriority w:val="99"/>
    <w:unhideWhenUsed/>
    <w:pPr>
      <w:spacing w:before="20" w:after="40"/>
    </w:pPr>
  </w:style>
  <w:style w:type="character" w:customStyle="1" w:styleId="afd">
    <w:name w:val="Текст примечания Знак"/>
    <w:basedOn w:val="a0"/>
    <w:link w:val="afc"/>
    <w:uiPriority w:val="99"/>
    <w:rPr>
      <w:rFonts w:ascii="Times New Roman" w:hAnsi="Times New Roman"/>
    </w:rPr>
  </w:style>
  <w:style w:type="paragraph" w:styleId="afe">
    <w:name w:val="annotation subject"/>
    <w:basedOn w:val="afc"/>
    <w:next w:val="afc"/>
    <w:link w:val="aff"/>
    <w:uiPriority w:val="99"/>
    <w:unhideWhenUsed/>
    <w:rPr>
      <w:b/>
      <w:bCs/>
    </w:rPr>
  </w:style>
  <w:style w:type="character" w:customStyle="1" w:styleId="aff">
    <w:name w:val="Тема примечания Знак"/>
    <w:basedOn w:val="afd"/>
    <w:link w:val="afe"/>
    <w:uiPriority w:val="99"/>
    <w:rPr>
      <w:rFonts w:ascii="Times New Roman" w:hAnsi="Times New Roman"/>
      <w:b/>
    </w:rPr>
  </w:style>
  <w:style w:type="paragraph" w:customStyle="1" w:styleId="Default">
    <w:name w:val="Default"/>
    <w:rPr>
      <w:rFonts w:ascii="Bookman Old Style" w:hAnsi="Bookman Old Style" w:cs="Bookman Old Style"/>
      <w:color w:val="000000"/>
      <w:sz w:val="24"/>
      <w:szCs w:val="24"/>
    </w:rPr>
  </w:style>
  <w:style w:type="paragraph" w:styleId="25">
    <w:name w:val="Body Text Indent 2"/>
    <w:basedOn w:val="Default"/>
    <w:next w:val="Default"/>
    <w:link w:val="26"/>
    <w:rPr>
      <w:rFonts w:cs="Times New Roman"/>
      <w:color w:val="auto"/>
    </w:rPr>
  </w:style>
  <w:style w:type="character" w:customStyle="1" w:styleId="26">
    <w:name w:val="Основной текст с отступом 2 Знак"/>
    <w:basedOn w:val="a0"/>
    <w:link w:val="25"/>
    <w:rPr>
      <w:rFonts w:ascii="Bookman Old Style" w:hAnsi="Bookman Old Style"/>
      <w:sz w:val="24"/>
    </w:rPr>
  </w:style>
  <w:style w:type="paragraph" w:styleId="33">
    <w:name w:val="Body Text 3"/>
    <w:basedOn w:val="Default"/>
    <w:next w:val="Default"/>
    <w:link w:val="34"/>
    <w:rPr>
      <w:rFonts w:cs="Times New Roman"/>
      <w:color w:val="auto"/>
    </w:rPr>
  </w:style>
  <w:style w:type="character" w:customStyle="1" w:styleId="34">
    <w:name w:val="Основной текст 3 Знак"/>
    <w:basedOn w:val="a0"/>
    <w:link w:val="33"/>
    <w:rPr>
      <w:rFonts w:ascii="Bookman Old Style" w:hAnsi="Bookman Old Style"/>
      <w:sz w:val="24"/>
    </w:rPr>
  </w:style>
  <w:style w:type="paragraph" w:customStyle="1" w:styleId="ConsPlusNonformat">
    <w:name w:val="ConsPlusNonformat"/>
    <w:uiPriority w:val="99"/>
    <w:rPr>
      <w:rFonts w:ascii="Courier New" w:hAnsi="Courier New" w:cs="Courier New"/>
    </w:rPr>
  </w:style>
  <w:style w:type="character" w:styleId="aff0">
    <w:name w:val="page number"/>
    <w:basedOn w:val="a0"/>
  </w:style>
  <w:style w:type="table" w:customStyle="1" w:styleId="12">
    <w:name w:val="Сетка таблицы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link w:val="ConsNormal0"/>
    <w:uiPriority w:val="99"/>
    <w:pPr>
      <w:widowControl w:val="0"/>
      <w:ind w:firstLine="720"/>
    </w:pPr>
    <w:rPr>
      <w:rFonts w:ascii="Arial" w:hAnsi="Arial" w:cs="Arial"/>
      <w:lang w:eastAsia="en-US"/>
    </w:rPr>
  </w:style>
  <w:style w:type="character" w:customStyle="1" w:styleId="ConsNormal0">
    <w:name w:val="ConsNormal Знак"/>
    <w:link w:val="ConsNormal"/>
    <w:uiPriority w:val="99"/>
    <w:rPr>
      <w:rFonts w:ascii="Arial" w:hAnsi="Arial"/>
      <w:lang w:eastAsia="en-US"/>
    </w:rPr>
  </w:style>
  <w:style w:type="paragraph" w:customStyle="1" w:styleId="ConsNonformat">
    <w:name w:val="ConsNonformat"/>
    <w:uiPriority w:val="99"/>
    <w:pPr>
      <w:widowControl w:val="0"/>
    </w:pPr>
    <w:rPr>
      <w:rFonts w:ascii="Courier New" w:hAnsi="Courier New" w:cs="Courier New"/>
    </w:rPr>
  </w:style>
  <w:style w:type="paragraph" w:styleId="aff1">
    <w:name w:val="footnote text"/>
    <w:basedOn w:val="a"/>
    <w:link w:val="aff2"/>
    <w:uiPriority w:val="99"/>
    <w:unhideWhenUsed/>
    <w:pPr>
      <w:widowControl/>
    </w:pPr>
    <w:rPr>
      <w:rFonts w:ascii="Arial" w:hAnsi="Arial"/>
    </w:rPr>
  </w:style>
  <w:style w:type="character" w:customStyle="1" w:styleId="aff2">
    <w:name w:val="Текст сноски Знак"/>
    <w:basedOn w:val="a0"/>
    <w:link w:val="aff1"/>
    <w:uiPriority w:val="99"/>
    <w:rPr>
      <w:rFonts w:ascii="Arial" w:hAnsi="Arial"/>
    </w:rPr>
  </w:style>
  <w:style w:type="character" w:styleId="aff3">
    <w:name w:val="footnote reference"/>
    <w:basedOn w:val="a0"/>
    <w:uiPriority w:val="99"/>
    <w:unhideWhenUsed/>
    <w:rPr>
      <w:vertAlign w:val="superscript"/>
    </w:rPr>
  </w:style>
  <w:style w:type="paragraph" w:customStyle="1" w:styleId="35">
    <w:name w:val="заголовок 3"/>
    <w:basedOn w:val="a"/>
    <w:next w:val="a"/>
    <w:uiPriority w:val="99"/>
    <w:pPr>
      <w:keepNext/>
      <w:spacing w:before="240" w:after="60"/>
    </w:pPr>
    <w:rPr>
      <w:b/>
      <w:bCs/>
      <w:sz w:val="24"/>
      <w:szCs w:val="24"/>
      <w:lang w:val="en-US"/>
    </w:rPr>
  </w:style>
  <w:style w:type="character" w:customStyle="1" w:styleId="aff4">
    <w:name w:val="номер страницы"/>
    <w:uiPriority w:val="99"/>
  </w:style>
  <w:style w:type="character" w:customStyle="1" w:styleId="aff5">
    <w:name w:val="Основной шрифт"/>
    <w:uiPriority w:val="99"/>
  </w:style>
  <w:style w:type="paragraph" w:styleId="aff6">
    <w:name w:val="Block Text"/>
    <w:basedOn w:val="a"/>
    <w:uiPriority w:val="99"/>
    <w:pPr>
      <w:spacing w:line="120" w:lineRule="atLeast"/>
      <w:ind w:left="840" w:right="4"/>
      <w:jc w:val="both"/>
    </w:pPr>
    <w:rPr>
      <w:sz w:val="24"/>
      <w:szCs w:val="24"/>
    </w:rPr>
  </w:style>
  <w:style w:type="paragraph" w:styleId="27">
    <w:name w:val="List 2"/>
    <w:basedOn w:val="a"/>
    <w:uiPriority w:val="99"/>
    <w:pPr>
      <w:ind w:left="566" w:hanging="283"/>
    </w:pPr>
    <w:rPr>
      <w:lang w:eastAsia="en-US"/>
    </w:rPr>
  </w:style>
  <w:style w:type="paragraph" w:styleId="36">
    <w:name w:val="List Bullet 3"/>
    <w:basedOn w:val="a"/>
    <w:uiPriority w:val="99"/>
    <w:pPr>
      <w:widowControl/>
      <w:ind w:left="142"/>
      <w:jc w:val="both"/>
    </w:pPr>
    <w:rPr>
      <w:sz w:val="24"/>
      <w:szCs w:val="24"/>
      <w:lang w:eastAsia="en-US"/>
    </w:rPr>
  </w:style>
  <w:style w:type="character" w:customStyle="1" w:styleId="SUBST0">
    <w:name w:val="__SUBST"/>
    <w:uiPriority w:val="99"/>
    <w:rPr>
      <w:b/>
      <w:i/>
      <w:sz w:val="22"/>
    </w:rPr>
  </w:style>
  <w:style w:type="paragraph" w:styleId="aff7">
    <w:name w:val="Document Map"/>
    <w:basedOn w:val="a"/>
    <w:link w:val="aff8"/>
    <w:uiPriority w:val="99"/>
    <w:semiHidden/>
    <w:pPr>
      <w:widowControl/>
      <w:shd w:val="clear" w:color="auto" w:fill="000080"/>
    </w:pPr>
    <w:rPr>
      <w:rFonts w:ascii="Tahoma" w:hAnsi="Tahoma" w:cs="Tahoma"/>
      <w:lang w:val="en-US" w:eastAsia="en-US"/>
    </w:rPr>
  </w:style>
  <w:style w:type="character" w:customStyle="1" w:styleId="aff8">
    <w:name w:val="Схема документа Знак"/>
    <w:basedOn w:val="a0"/>
    <w:link w:val="aff7"/>
    <w:uiPriority w:val="99"/>
    <w:semiHidden/>
    <w:rPr>
      <w:rFonts w:ascii="Tahoma" w:hAnsi="Tahoma"/>
      <w:shd w:val="clear" w:color="auto" w:fill="000080"/>
      <w:lang w:val="en-US" w:eastAsia="en-US"/>
    </w:rPr>
  </w:style>
  <w:style w:type="paragraph" w:styleId="aff9">
    <w:name w:val="Revision"/>
    <w:hidden/>
    <w:uiPriority w:val="99"/>
    <w:semiHidden/>
    <w:rPr>
      <w:rFonts w:ascii="Times New Roman" w:hAnsi="Times New Roman" w:cs="Times New Roman"/>
      <w:sz w:val="24"/>
      <w:szCs w:val="24"/>
      <w:lang w:val="en-US" w:eastAsia="en-US"/>
    </w:rPr>
  </w:style>
  <w:style w:type="table" w:customStyle="1" w:styleId="28">
    <w:name w:val="Сетка таблицы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a">
    <w:name w:val="Normal (Web)"/>
    <w:basedOn w:val="a"/>
    <w:uiPriority w:val="99"/>
    <w:unhideWhenUsed/>
    <w:pPr>
      <w:widowControl/>
      <w:spacing w:before="63" w:after="63"/>
    </w:pPr>
    <w:rPr>
      <w:sz w:val="24"/>
      <w:szCs w:val="24"/>
    </w:rPr>
  </w:style>
  <w:style w:type="table" w:customStyle="1" w:styleId="37">
    <w:name w:val="Сетка таблицы3"/>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b">
    <w:name w:val="TOC Heading"/>
    <w:basedOn w:val="1"/>
    <w:next w:val="a"/>
    <w:uiPriority w:val="39"/>
    <w:unhideWhenUsed/>
    <w:qFormat/>
    <w:pPr>
      <w:keepLines/>
      <w:spacing w:before="480" w:line="276" w:lineRule="auto"/>
      <w:jc w:val="left"/>
      <w:outlineLvl w:val="9"/>
    </w:pPr>
    <w:rPr>
      <w:rFonts w:ascii="Cambria" w:hAnsi="Cambria"/>
      <w:bCs/>
      <w:color w:val="365F91"/>
      <w:sz w:val="28"/>
      <w:szCs w:val="28"/>
    </w:rPr>
  </w:style>
  <w:style w:type="paragraph" w:styleId="29">
    <w:name w:val="toc 2"/>
    <w:basedOn w:val="a"/>
    <w:next w:val="a"/>
    <w:uiPriority w:val="39"/>
    <w:unhideWhenUsed/>
    <w:qFormat/>
    <w:pPr>
      <w:ind w:left="200"/>
    </w:pPr>
    <w:rPr>
      <w:rFonts w:asciiTheme="minorHAnsi" w:hAnsiTheme="minorHAnsi"/>
      <w:smallCaps/>
    </w:rPr>
  </w:style>
  <w:style w:type="paragraph" w:styleId="13">
    <w:name w:val="toc 1"/>
    <w:basedOn w:val="a"/>
    <w:next w:val="a"/>
    <w:uiPriority w:val="39"/>
    <w:unhideWhenUsed/>
    <w:qFormat/>
    <w:pPr>
      <w:tabs>
        <w:tab w:val="right" w:leader="dot" w:pos="10245"/>
      </w:tabs>
      <w:spacing w:before="120" w:after="120"/>
    </w:pPr>
    <w:rPr>
      <w:b/>
      <w:bCs/>
      <w:caps/>
      <w:color w:val="000000"/>
      <w:spacing w:val="-18"/>
      <w:sz w:val="22"/>
      <w:szCs w:val="22"/>
    </w:rPr>
  </w:style>
  <w:style w:type="paragraph" w:styleId="38">
    <w:name w:val="toc 3"/>
    <w:basedOn w:val="a"/>
    <w:next w:val="a"/>
    <w:uiPriority w:val="39"/>
    <w:unhideWhenUsed/>
    <w:qFormat/>
    <w:pPr>
      <w:ind w:left="400"/>
    </w:pPr>
    <w:rPr>
      <w:rFonts w:asciiTheme="minorHAnsi" w:hAnsiTheme="minorHAnsi"/>
      <w:i/>
      <w:iCs/>
    </w:rPr>
  </w:style>
  <w:style w:type="paragraph" w:styleId="42">
    <w:name w:val="toc 4"/>
    <w:basedOn w:val="a"/>
    <w:next w:val="a"/>
    <w:uiPriority w:val="39"/>
    <w:unhideWhenUsed/>
    <w:pPr>
      <w:ind w:left="600"/>
    </w:pPr>
    <w:rPr>
      <w:rFonts w:asciiTheme="minorHAnsi" w:hAnsiTheme="minorHAnsi"/>
      <w:sz w:val="18"/>
      <w:szCs w:val="18"/>
    </w:rPr>
  </w:style>
  <w:style w:type="paragraph" w:styleId="51">
    <w:name w:val="toc 5"/>
    <w:basedOn w:val="a"/>
    <w:next w:val="a"/>
    <w:uiPriority w:val="39"/>
    <w:unhideWhenUsed/>
    <w:pPr>
      <w:ind w:left="800"/>
    </w:pPr>
    <w:rPr>
      <w:rFonts w:asciiTheme="minorHAnsi" w:hAnsiTheme="minorHAnsi"/>
      <w:sz w:val="18"/>
      <w:szCs w:val="18"/>
    </w:rPr>
  </w:style>
  <w:style w:type="paragraph" w:styleId="61">
    <w:name w:val="toc 6"/>
    <w:basedOn w:val="a"/>
    <w:next w:val="a"/>
    <w:uiPriority w:val="39"/>
    <w:unhideWhenUsed/>
    <w:pPr>
      <w:ind w:left="1000"/>
    </w:pPr>
    <w:rPr>
      <w:rFonts w:asciiTheme="minorHAnsi" w:hAnsiTheme="minorHAnsi"/>
      <w:sz w:val="18"/>
      <w:szCs w:val="18"/>
    </w:rPr>
  </w:style>
  <w:style w:type="paragraph" w:styleId="71">
    <w:name w:val="toc 7"/>
    <w:basedOn w:val="a"/>
    <w:next w:val="a"/>
    <w:uiPriority w:val="39"/>
    <w:unhideWhenUsed/>
    <w:pPr>
      <w:ind w:left="1200"/>
    </w:pPr>
    <w:rPr>
      <w:rFonts w:asciiTheme="minorHAnsi" w:hAnsiTheme="minorHAnsi"/>
      <w:sz w:val="18"/>
      <w:szCs w:val="18"/>
    </w:rPr>
  </w:style>
  <w:style w:type="paragraph" w:styleId="81">
    <w:name w:val="toc 8"/>
    <w:basedOn w:val="a"/>
    <w:next w:val="a"/>
    <w:uiPriority w:val="39"/>
    <w:unhideWhenUsed/>
    <w:pPr>
      <w:ind w:left="1400"/>
    </w:pPr>
    <w:rPr>
      <w:rFonts w:asciiTheme="minorHAnsi" w:hAnsiTheme="minorHAnsi"/>
      <w:sz w:val="18"/>
      <w:szCs w:val="18"/>
    </w:rPr>
  </w:style>
  <w:style w:type="paragraph" w:styleId="91">
    <w:name w:val="toc 9"/>
    <w:basedOn w:val="a"/>
    <w:next w:val="a"/>
    <w:uiPriority w:val="39"/>
    <w:unhideWhenUsed/>
    <w:pPr>
      <w:ind w:left="1600"/>
    </w:pPr>
    <w:rPr>
      <w:rFonts w:asciiTheme="minorHAnsi" w:hAnsiTheme="minorHAnsi"/>
      <w:sz w:val="18"/>
      <w:szCs w:val="18"/>
    </w:rPr>
  </w:style>
  <w:style w:type="numbering" w:customStyle="1" w:styleId="14">
    <w:name w:val="Нет списка1"/>
    <w:next w:val="a2"/>
    <w:uiPriority w:val="99"/>
    <w:semiHidden/>
    <w:unhideWhenUsed/>
  </w:style>
  <w:style w:type="numbering" w:customStyle="1" w:styleId="110">
    <w:name w:val="Нет списка11"/>
    <w:next w:val="a2"/>
    <w:semiHidden/>
    <w:unhideWhenUsed/>
  </w:style>
  <w:style w:type="table" w:customStyle="1" w:styleId="52">
    <w:name w:val="Сетка таблицы5"/>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1"/>
    <w:next w:val="a2"/>
    <w:uiPriority w:val="99"/>
    <w:semiHidden/>
    <w:unhideWhenUsed/>
  </w:style>
  <w:style w:type="paragraph" w:customStyle="1" w:styleId="ConsPlusNormal">
    <w:name w:val="ConsPlusNormal"/>
    <w:uiPriority w:val="99"/>
    <w:pPr>
      <w:widowControl w:val="0"/>
    </w:pPr>
    <w:rPr>
      <w:rFonts w:ascii="Arial" w:hAnsi="Arial" w:cs="Arial"/>
      <w:sz w:val="16"/>
      <w:szCs w:val="16"/>
    </w:rPr>
  </w:style>
  <w:style w:type="paragraph" w:customStyle="1" w:styleId="ConsPlusTitle">
    <w:name w:val="ConsPlusTitle"/>
    <w:uiPriority w:val="99"/>
    <w:pPr>
      <w:widowControl w:val="0"/>
    </w:pPr>
    <w:rPr>
      <w:rFonts w:ascii="Arial" w:hAnsi="Arial" w:cs="Arial"/>
      <w:b/>
      <w:bCs/>
      <w:sz w:val="16"/>
      <w:szCs w:val="16"/>
    </w:rPr>
  </w:style>
  <w:style w:type="paragraph" w:customStyle="1" w:styleId="ConsPlusCell">
    <w:name w:val="ConsPlusCell"/>
    <w:uiPriority w:val="99"/>
    <w:pPr>
      <w:widowControl w:val="0"/>
    </w:pPr>
    <w:rPr>
      <w:rFonts w:ascii="Courier New" w:hAnsi="Courier New" w:cs="Courier New"/>
    </w:rPr>
  </w:style>
  <w:style w:type="paragraph" w:customStyle="1" w:styleId="ConsPlusDocList">
    <w:name w:val="ConsPlusDocList"/>
    <w:uiPriority w:val="99"/>
    <w:pPr>
      <w:widowControl w:val="0"/>
    </w:pPr>
    <w:rPr>
      <w:rFonts w:ascii="Courier New" w:hAnsi="Courier New" w:cs="Courier New"/>
    </w:rPr>
  </w:style>
  <w:style w:type="paragraph" w:customStyle="1" w:styleId="ConsPlusTitlePage">
    <w:name w:val="ConsPlusTitlePage"/>
    <w:uiPriority w:val="99"/>
    <w:pPr>
      <w:widowControl w:val="0"/>
    </w:pPr>
    <w:rPr>
      <w:rFonts w:ascii="Tahoma" w:hAnsi="Tahoma" w:cs="Tahoma"/>
      <w:sz w:val="16"/>
      <w:szCs w:val="16"/>
    </w:rPr>
  </w:style>
  <w:style w:type="paragraph" w:customStyle="1" w:styleId="ConsPlusJurTerm">
    <w:name w:val="ConsPlusJurTerm"/>
    <w:uiPriority w:val="99"/>
    <w:pPr>
      <w:widowControl w:val="0"/>
    </w:pPr>
    <w:rPr>
      <w:rFonts w:ascii="Tahoma" w:hAnsi="Tahoma" w:cs="Tahoma"/>
      <w:sz w:val="26"/>
      <w:szCs w:val="26"/>
    </w:rPr>
  </w:style>
  <w:style w:type="character" w:customStyle="1" w:styleId="apple-converted-space">
    <w:name w:val="apple-converted-space"/>
    <w:basedOn w:val="a0"/>
  </w:style>
  <w:style w:type="numbering" w:customStyle="1" w:styleId="2a">
    <w:name w:val="Нет списка2"/>
    <w:next w:val="a2"/>
    <w:uiPriority w:val="99"/>
    <w:semiHidden/>
    <w:unhideWhenUsed/>
  </w:style>
  <w:style w:type="numbering" w:customStyle="1" w:styleId="120">
    <w:name w:val="Нет списка12"/>
    <w:next w:val="a2"/>
    <w:uiPriority w:val="99"/>
    <w:semiHidden/>
    <w:unhideWhenUsed/>
  </w:style>
  <w:style w:type="table" w:customStyle="1" w:styleId="62">
    <w:name w:val="Сетка таблицы6"/>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style>
  <w:style w:type="numbering" w:customStyle="1" w:styleId="1111">
    <w:name w:val="Нет списка1111"/>
    <w:next w:val="a2"/>
    <w:semiHidden/>
    <w:unhideWhenUsed/>
  </w:style>
  <w:style w:type="table" w:customStyle="1" w:styleId="510">
    <w:name w:val="Сетка таблицы5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style>
  <w:style w:type="numbering" w:customStyle="1" w:styleId="39">
    <w:name w:val="Нет списка3"/>
    <w:next w:val="a2"/>
    <w:uiPriority w:val="99"/>
    <w:semiHidden/>
    <w:unhideWhenUsed/>
  </w:style>
  <w:style w:type="numbering" w:customStyle="1" w:styleId="130">
    <w:name w:val="Нет списка13"/>
    <w:next w:val="a2"/>
    <w:uiPriority w:val="99"/>
    <w:semiHidden/>
    <w:unhideWhenUsed/>
  </w:style>
  <w:style w:type="numbering" w:customStyle="1" w:styleId="113">
    <w:name w:val="Нет списка113"/>
    <w:next w:val="a2"/>
    <w:uiPriority w:val="99"/>
    <w:semiHidden/>
    <w:unhideWhenUsed/>
  </w:style>
  <w:style w:type="numbering" w:customStyle="1" w:styleId="1112">
    <w:name w:val="Нет списка1112"/>
    <w:next w:val="a2"/>
    <w:semiHidden/>
    <w:unhideWhenUsed/>
  </w:style>
  <w:style w:type="numbering" w:customStyle="1" w:styleId="11112">
    <w:name w:val="Нет списка11112"/>
    <w:next w:val="a2"/>
    <w:uiPriority w:val="99"/>
    <w:semiHidden/>
    <w:unhideWhenUsed/>
  </w:style>
  <w:style w:type="numbering" w:customStyle="1" w:styleId="43">
    <w:name w:val="Нет списка4"/>
    <w:next w:val="a2"/>
    <w:uiPriority w:val="99"/>
    <w:semiHidden/>
    <w:unhideWhenUsed/>
  </w:style>
  <w:style w:type="numbering" w:customStyle="1" w:styleId="140">
    <w:name w:val="Нет списка14"/>
    <w:next w:val="a2"/>
    <w:uiPriority w:val="99"/>
    <w:semiHidden/>
    <w:unhideWhenUsed/>
  </w:style>
  <w:style w:type="numbering" w:customStyle="1" w:styleId="114">
    <w:name w:val="Нет списка114"/>
    <w:next w:val="a2"/>
    <w:uiPriority w:val="99"/>
    <w:semiHidden/>
    <w:unhideWhenUsed/>
  </w:style>
  <w:style w:type="numbering" w:customStyle="1" w:styleId="1113">
    <w:name w:val="Нет списка1113"/>
    <w:next w:val="a2"/>
    <w:semiHidden/>
    <w:unhideWhenUsed/>
  </w:style>
  <w:style w:type="numbering" w:customStyle="1" w:styleId="11113">
    <w:name w:val="Нет списка11113"/>
    <w:next w:val="a2"/>
    <w:uiPriority w:val="99"/>
    <w:semiHidden/>
    <w:unhideWhenUsed/>
  </w:style>
  <w:style w:type="numbering" w:customStyle="1" w:styleId="53">
    <w:name w:val="Нет списка5"/>
    <w:next w:val="a2"/>
    <w:uiPriority w:val="99"/>
    <w:semiHidden/>
    <w:unhideWhenUsed/>
  </w:style>
  <w:style w:type="table" w:customStyle="1" w:styleId="72">
    <w:name w:val="Сетка таблицы7"/>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5"/>
    <w:next w:val="a2"/>
    <w:uiPriority w:val="99"/>
    <w:semiHidden/>
    <w:unhideWhenUsed/>
  </w:style>
  <w:style w:type="numbering" w:customStyle="1" w:styleId="115">
    <w:name w:val="Нет списка115"/>
    <w:next w:val="a2"/>
    <w:semiHidden/>
    <w:unhideWhenUsed/>
  </w:style>
  <w:style w:type="table" w:customStyle="1" w:styleId="520">
    <w:name w:val="Сетка таблицы52"/>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2"/>
    <w:uiPriority w:val="99"/>
    <w:semiHidden/>
    <w:unhideWhenUsed/>
  </w:style>
  <w:style w:type="numbering" w:customStyle="1" w:styleId="212">
    <w:name w:val="Нет списка21"/>
    <w:next w:val="a2"/>
    <w:uiPriority w:val="99"/>
    <w:semiHidden/>
    <w:unhideWhenUsed/>
  </w:style>
  <w:style w:type="numbering" w:customStyle="1" w:styleId="1210">
    <w:name w:val="Нет списка121"/>
    <w:next w:val="a2"/>
    <w:uiPriority w:val="99"/>
    <w:semiHidden/>
    <w:unhideWhenUsed/>
  </w:style>
  <w:style w:type="table" w:customStyle="1" w:styleId="610">
    <w:name w:val="Сетка таблицы61"/>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1"/>
    <w:next w:val="a2"/>
    <w:uiPriority w:val="99"/>
    <w:semiHidden/>
    <w:unhideWhenUsed/>
  </w:style>
  <w:style w:type="numbering" w:customStyle="1" w:styleId="11114">
    <w:name w:val="Нет списка11114"/>
    <w:next w:val="a2"/>
    <w:semiHidden/>
    <w:unhideWhenUsed/>
  </w:style>
  <w:style w:type="table" w:customStyle="1" w:styleId="511">
    <w:name w:val="Сетка таблицы5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style>
  <w:style w:type="numbering" w:customStyle="1" w:styleId="312">
    <w:name w:val="Нет списка31"/>
    <w:next w:val="a2"/>
    <w:uiPriority w:val="99"/>
    <w:semiHidden/>
    <w:unhideWhenUsed/>
  </w:style>
  <w:style w:type="numbering" w:customStyle="1" w:styleId="131">
    <w:name w:val="Нет списка131"/>
    <w:next w:val="a2"/>
    <w:uiPriority w:val="99"/>
    <w:semiHidden/>
    <w:unhideWhenUsed/>
  </w:style>
  <w:style w:type="numbering" w:customStyle="1" w:styleId="1131">
    <w:name w:val="Нет списка1131"/>
    <w:next w:val="a2"/>
    <w:uiPriority w:val="99"/>
    <w:semiHidden/>
    <w:unhideWhenUsed/>
  </w:style>
  <w:style w:type="numbering" w:customStyle="1" w:styleId="11121">
    <w:name w:val="Нет списка11121"/>
    <w:next w:val="a2"/>
    <w:semiHidden/>
    <w:unhideWhenUsed/>
  </w:style>
  <w:style w:type="numbering" w:customStyle="1" w:styleId="111121">
    <w:name w:val="Нет списка111121"/>
    <w:next w:val="a2"/>
    <w:uiPriority w:val="99"/>
    <w:semiHidden/>
    <w:unhideWhenUsed/>
  </w:style>
  <w:style w:type="numbering" w:customStyle="1" w:styleId="412">
    <w:name w:val="Нет списка41"/>
    <w:next w:val="a2"/>
    <w:uiPriority w:val="99"/>
    <w:semiHidden/>
    <w:unhideWhenUsed/>
  </w:style>
  <w:style w:type="numbering" w:customStyle="1" w:styleId="141">
    <w:name w:val="Нет списка141"/>
    <w:next w:val="a2"/>
    <w:uiPriority w:val="99"/>
    <w:semiHidden/>
    <w:unhideWhenUsed/>
  </w:style>
  <w:style w:type="numbering" w:customStyle="1" w:styleId="1141">
    <w:name w:val="Нет списка1141"/>
    <w:next w:val="a2"/>
    <w:uiPriority w:val="99"/>
    <w:semiHidden/>
    <w:unhideWhenUsed/>
  </w:style>
  <w:style w:type="numbering" w:customStyle="1" w:styleId="11131">
    <w:name w:val="Нет списка11131"/>
    <w:next w:val="a2"/>
    <w:semiHidden/>
    <w:unhideWhenUsed/>
  </w:style>
  <w:style w:type="numbering" w:customStyle="1" w:styleId="111131">
    <w:name w:val="Нет списка111131"/>
    <w:next w:val="a2"/>
    <w:uiPriority w:val="99"/>
    <w:semiHidden/>
    <w:unhideWhenUsed/>
  </w:style>
  <w:style w:type="character" w:customStyle="1" w:styleId="affc">
    <w:name w:val="Нет"/>
  </w:style>
  <w:style w:type="character" w:customStyle="1" w:styleId="Hyperlink3">
    <w:name w:val="Hyperlink.3"/>
    <w:basedOn w:val="affc"/>
    <w:rPr>
      <w:rFonts w:ascii="Times New Roman" w:eastAsia="Times New Roman" w:hAnsi="Times New Roman" w:cs="Times New Roman"/>
      <w:b/>
      <w:bCs/>
      <w:i/>
      <w:iCs/>
      <w:color w:val="0000FF"/>
      <w:sz w:val="21"/>
      <w:szCs w:val="21"/>
      <w:u w:val="single"/>
    </w:rPr>
  </w:style>
  <w:style w:type="character" w:customStyle="1" w:styleId="custom-dropdown">
    <w:name w:val="custom-dropdown"/>
    <w:basedOn w:val="a0"/>
  </w:style>
  <w:style w:type="character" w:customStyle="1" w:styleId="tooltip">
    <w:name w:val="tooltip"/>
    <w:basedOn w:val="a0"/>
  </w:style>
  <w:style w:type="paragraph" w:customStyle="1" w:styleId="u-top-margin--half">
    <w:name w:val="u-top-margin--half"/>
    <w:basedOn w:val="a"/>
    <w:uiPriority w:val="99"/>
    <w:pPr>
      <w:widowControl/>
      <w:spacing w:before="100" w:beforeAutospacing="1" w:after="100" w:afterAutospacing="1"/>
    </w:pPr>
    <w:rPr>
      <w:sz w:val="24"/>
      <w:szCs w:val="24"/>
    </w:rPr>
  </w:style>
  <w:style w:type="paragraph" w:customStyle="1" w:styleId="affd">
    <w:name w:val="Подраздел"/>
    <w:basedOn w:val="a"/>
    <w:uiPriority w:val="3"/>
    <w:qFormat/>
    <w:pPr>
      <w:widowControl/>
      <w:spacing w:after="40" w:line="264" w:lineRule="auto"/>
    </w:pPr>
    <w:rPr>
      <w:rFonts w:asciiTheme="minorHAnsi" w:eastAsiaTheme="minorHAnsi" w:hAnsiTheme="minorHAnsi"/>
      <w:b/>
      <w:color w:val="4F81BD" w:themeColor="accent1"/>
      <w:spacing w:val="30"/>
      <w:sz w:val="24"/>
      <w14:ligatures w14:val="standardContextual"/>
    </w:rPr>
  </w:style>
  <w:style w:type="character" w:styleId="affe">
    <w:name w:val="Strong"/>
    <w:basedOn w:val="a0"/>
    <w:uiPriority w:val="22"/>
    <w:qFormat/>
    <w:rPr>
      <w:b/>
      <w:bCs/>
    </w:rPr>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pPr>
    <w:rPr>
      <w:rFonts w:ascii="Times New Roman" w:eastAsia="Arial Unicode MS" w:hAnsi="Times New Roman" w:cs="Times New Roman"/>
    </w:rPr>
    <w:tblPr>
      <w:tblInd w:w="0" w:type="dxa"/>
      <w:tblCellMar>
        <w:top w:w="0" w:type="dxa"/>
        <w:left w:w="0" w:type="dxa"/>
        <w:bottom w:w="0" w:type="dxa"/>
        <w:right w:w="0" w:type="dxa"/>
      </w:tblCellMar>
    </w:tblPr>
  </w:style>
  <w:style w:type="character" w:styleId="afff">
    <w:name w:val="FollowedHyperlink"/>
    <w:basedOn w:val="a0"/>
    <w:uiPriority w:val="99"/>
    <w:semiHidden/>
    <w:unhideWhenUsed/>
    <w:rsid w:val="00175504"/>
    <w:rPr>
      <w:color w:val="800080" w:themeColor="followedHyperlink"/>
      <w:u w:val="single"/>
    </w:rPr>
  </w:style>
  <w:style w:type="paragraph" w:styleId="afff0">
    <w:name w:val="Subtitle"/>
    <w:basedOn w:val="a"/>
    <w:next w:val="a"/>
    <w:link w:val="afff1"/>
    <w:uiPriority w:val="11"/>
    <w:qFormat/>
    <w:rsid w:val="00175504"/>
    <w:pPr>
      <w:spacing w:before="200" w:after="200"/>
    </w:pPr>
    <w:rPr>
      <w:sz w:val="24"/>
      <w:szCs w:val="24"/>
    </w:rPr>
  </w:style>
  <w:style w:type="character" w:customStyle="1" w:styleId="afff1">
    <w:name w:val="Подзаголовок Знак"/>
    <w:basedOn w:val="a0"/>
    <w:link w:val="afff0"/>
    <w:uiPriority w:val="11"/>
    <w:rsid w:val="00175504"/>
    <w:rPr>
      <w:rFonts w:ascii="Times New Roman" w:hAnsi="Times New Roman" w:cs="Times New Roman"/>
      <w:sz w:val="24"/>
      <w:szCs w:val="24"/>
    </w:rPr>
  </w:style>
  <w:style w:type="character" w:customStyle="1" w:styleId="Heading7Char">
    <w:name w:val="Heading 7 Char"/>
    <w:basedOn w:val="a0"/>
    <w:uiPriority w:val="9"/>
    <w:rsid w:val="00175504"/>
    <w:rPr>
      <w:rFonts w:ascii="Arial" w:eastAsia="Arial" w:hAnsi="Arial" w:cs="Arial" w:hint="default"/>
      <w:b/>
      <w:bCs/>
      <w:i/>
      <w:iCs/>
      <w:sz w:val="22"/>
      <w:szCs w:val="22"/>
    </w:rPr>
  </w:style>
  <w:style w:type="character" w:customStyle="1" w:styleId="Heading8Char">
    <w:name w:val="Heading 8 Char"/>
    <w:basedOn w:val="a0"/>
    <w:uiPriority w:val="9"/>
    <w:rsid w:val="00175504"/>
    <w:rPr>
      <w:rFonts w:ascii="Arial" w:eastAsia="Arial" w:hAnsi="Arial" w:cs="Arial" w:hint="default"/>
      <w:i/>
      <w:iCs/>
      <w:sz w:val="22"/>
      <w:szCs w:val="22"/>
    </w:rPr>
  </w:style>
  <w:style w:type="character" w:customStyle="1" w:styleId="Heading9Char">
    <w:name w:val="Heading 9 Char"/>
    <w:basedOn w:val="a0"/>
    <w:uiPriority w:val="9"/>
    <w:rsid w:val="00175504"/>
    <w:rPr>
      <w:rFonts w:ascii="Arial" w:eastAsia="Arial" w:hAnsi="Arial" w:cs="Arial" w:hint="default"/>
      <w:i/>
      <w:iCs/>
      <w:sz w:val="21"/>
      <w:szCs w:val="21"/>
    </w:rPr>
  </w:style>
  <w:style w:type="character" w:customStyle="1" w:styleId="QuoteChar">
    <w:name w:val="Quote Char"/>
    <w:uiPriority w:val="29"/>
    <w:rsid w:val="00175504"/>
    <w:rPr>
      <w:i/>
      <w:iCs w:val="0"/>
    </w:rPr>
  </w:style>
  <w:style w:type="character" w:customStyle="1" w:styleId="IntenseQuoteChar">
    <w:name w:val="Intense Quote Char"/>
    <w:uiPriority w:val="30"/>
    <w:rsid w:val="00175504"/>
    <w:rPr>
      <w:i/>
      <w:iCs w:val="0"/>
    </w:rPr>
  </w:style>
  <w:style w:type="character" w:customStyle="1" w:styleId="EndnoteTextChar">
    <w:name w:val="Endnote Text Char"/>
    <w:uiPriority w:val="99"/>
    <w:rsid w:val="00175504"/>
    <w:rPr>
      <w:sz w:val="20"/>
    </w:rPr>
  </w:style>
  <w:style w:type="character" w:customStyle="1" w:styleId="af">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e"/>
    <w:uiPriority w:val="99"/>
    <w:qFormat/>
    <w:locked/>
    <w:rsid w:val="006535A2"/>
    <w:rPr>
      <w:rFonts w:ascii="Times New Roman" w:hAnsi="Times New Roman" w:cs="Times New Roman"/>
      <w:sz w:val="24"/>
      <w:szCs w:val="24"/>
    </w:rPr>
  </w:style>
  <w:style w:type="character" w:customStyle="1" w:styleId="anegp0gi0b9av8jahpyh">
    <w:name w:val="anegp0gi0b9av8jahpyh"/>
    <w:basedOn w:val="a0"/>
    <w:rsid w:val="00A457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imes New Roman" w:hAnsi="Times New Roman" w:cs="Times New Roman"/>
    </w:rPr>
  </w:style>
  <w:style w:type="paragraph" w:styleId="1">
    <w:name w:val="heading 1"/>
    <w:basedOn w:val="a"/>
    <w:next w:val="a"/>
    <w:link w:val="10"/>
    <w:uiPriority w:val="99"/>
    <w:qFormat/>
    <w:pPr>
      <w:keepNext/>
      <w:widowControl/>
      <w:jc w:val="center"/>
      <w:outlineLvl w:val="0"/>
    </w:pPr>
    <w:rPr>
      <w:b/>
      <w:sz w:val="32"/>
    </w:rPr>
  </w:style>
  <w:style w:type="paragraph" w:styleId="2">
    <w:name w:val="heading 2"/>
    <w:basedOn w:val="a"/>
    <w:next w:val="a"/>
    <w:link w:val="20"/>
    <w:qFormat/>
    <w:pPr>
      <w:spacing w:before="240" w:after="40"/>
      <w:outlineLvl w:val="1"/>
    </w:pPr>
    <w:rPr>
      <w:b/>
      <w:bCs/>
      <w:sz w:val="22"/>
      <w:szCs w:val="22"/>
    </w:rPr>
  </w:style>
  <w:style w:type="paragraph" w:styleId="3">
    <w:name w:val="heading 3"/>
    <w:basedOn w:val="a"/>
    <w:next w:val="a"/>
    <w:link w:val="30"/>
    <w:uiPriority w:val="9"/>
    <w:unhideWhenUsed/>
    <w:qFormat/>
    <w:pPr>
      <w:keepNext/>
      <w:spacing w:before="240" w:after="60"/>
      <w:outlineLvl w:val="2"/>
    </w:pPr>
    <w:rPr>
      <w:rFonts w:ascii="Cambria" w:hAnsi="Cambria"/>
      <w:b/>
      <w:bCs/>
      <w:sz w:val="26"/>
      <w:szCs w:val="26"/>
    </w:rPr>
  </w:style>
  <w:style w:type="paragraph" w:styleId="4">
    <w:name w:val="heading 4"/>
    <w:basedOn w:val="a"/>
    <w:next w:val="a"/>
    <w:link w:val="40"/>
    <w:uiPriority w:val="99"/>
    <w:qFormat/>
    <w:pPr>
      <w:keepNext/>
      <w:widowControl/>
      <w:spacing w:before="240" w:after="60"/>
      <w:outlineLvl w:val="3"/>
    </w:pPr>
    <w:rPr>
      <w:b/>
      <w:bCs/>
      <w:sz w:val="28"/>
      <w:szCs w:val="28"/>
    </w:rPr>
  </w:style>
  <w:style w:type="paragraph" w:styleId="5">
    <w:name w:val="heading 5"/>
    <w:basedOn w:val="a"/>
    <w:next w:val="a"/>
    <w:link w:val="50"/>
    <w:uiPriority w:val="99"/>
    <w:unhideWhenUsed/>
    <w:qFormat/>
    <w:pPr>
      <w:spacing w:before="240" w:after="60"/>
      <w:outlineLvl w:val="4"/>
    </w:pPr>
    <w:rPr>
      <w:rFonts w:ascii="Calibri" w:hAnsi="Calibri"/>
      <w:b/>
      <w:bCs/>
      <w:i/>
      <w:iCs/>
      <w:sz w:val="26"/>
      <w:szCs w:val="26"/>
    </w:rPr>
  </w:style>
  <w:style w:type="paragraph" w:styleId="6">
    <w:name w:val="heading 6"/>
    <w:basedOn w:val="a"/>
    <w:next w:val="a"/>
    <w:link w:val="60"/>
    <w:uiPriority w:val="99"/>
    <w:qFormat/>
    <w:pPr>
      <w:widowControl/>
      <w:spacing w:before="240" w:after="60"/>
      <w:outlineLvl w:val="5"/>
    </w:pPr>
    <w:rPr>
      <w:b/>
      <w:bCs/>
      <w:sz w:val="22"/>
      <w:szCs w:val="22"/>
      <w:lang w:val="en-US" w:eastAsia="en-U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character" w:customStyle="1" w:styleId="SubtitleChar">
    <w:name w:val="Subtitle Char"/>
    <w:basedOn w:val="a0"/>
    <w:link w:val="11"/>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6">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7">
    <w:name w:val="endnote text"/>
    <w:basedOn w:val="a"/>
    <w:link w:val="a8"/>
    <w:uiPriority w:val="99"/>
    <w:semiHidden/>
    <w:unhideWhenUsed/>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aa">
    <w:name w:val="table of figures"/>
    <w:basedOn w:val="a"/>
    <w:next w:val="a"/>
    <w:uiPriority w:val="99"/>
    <w:unhideWhenUsed/>
  </w:style>
  <w:style w:type="character" w:customStyle="1" w:styleId="10">
    <w:name w:val="Заголовок 1 Знак"/>
    <w:basedOn w:val="a0"/>
    <w:link w:val="1"/>
    <w:uiPriority w:val="99"/>
    <w:rPr>
      <w:rFonts w:ascii="Times New Roman" w:hAnsi="Times New Roman"/>
      <w:b/>
      <w:sz w:val="32"/>
    </w:rPr>
  </w:style>
  <w:style w:type="character" w:customStyle="1" w:styleId="20">
    <w:name w:val="Заголовок 2 Знак"/>
    <w:basedOn w:val="a0"/>
    <w:link w:val="2"/>
    <w:rPr>
      <w:rFonts w:ascii="Times New Roman" w:hAnsi="Times New Roman"/>
      <w:b/>
      <w:sz w:val="22"/>
    </w:rPr>
  </w:style>
  <w:style w:type="character" w:customStyle="1" w:styleId="30">
    <w:name w:val="Заголовок 3 Знак"/>
    <w:basedOn w:val="a0"/>
    <w:link w:val="3"/>
    <w:uiPriority w:val="9"/>
    <w:rPr>
      <w:rFonts w:ascii="Cambria" w:hAnsi="Cambria"/>
      <w:b/>
      <w:sz w:val="26"/>
    </w:rPr>
  </w:style>
  <w:style w:type="character" w:customStyle="1" w:styleId="40">
    <w:name w:val="Заголовок 4 Знак"/>
    <w:basedOn w:val="a0"/>
    <w:link w:val="4"/>
    <w:uiPriority w:val="99"/>
    <w:rPr>
      <w:rFonts w:ascii="Times New Roman" w:hAnsi="Times New Roman"/>
      <w:b/>
      <w:sz w:val="28"/>
    </w:rPr>
  </w:style>
  <w:style w:type="character" w:customStyle="1" w:styleId="50">
    <w:name w:val="Заголовок 5 Знак"/>
    <w:basedOn w:val="a0"/>
    <w:link w:val="5"/>
    <w:uiPriority w:val="99"/>
    <w:rPr>
      <w:rFonts w:ascii="Calibri" w:hAnsi="Calibri"/>
      <w:b/>
      <w:i/>
      <w:sz w:val="26"/>
    </w:rPr>
  </w:style>
  <w:style w:type="character" w:customStyle="1" w:styleId="60">
    <w:name w:val="Заголовок 6 Знак"/>
    <w:basedOn w:val="a0"/>
    <w:link w:val="6"/>
    <w:uiPriority w:val="99"/>
    <w:rPr>
      <w:rFonts w:ascii="Times New Roman" w:hAnsi="Times New Roman"/>
      <w:b/>
      <w:sz w:val="22"/>
      <w:lang w:val="en-US" w:eastAsia="en-US"/>
    </w:rPr>
  </w:style>
  <w:style w:type="paragraph" w:styleId="ab">
    <w:name w:val="header"/>
    <w:basedOn w:val="a"/>
    <w:link w:val="ac"/>
    <w:uiPriority w:val="99"/>
    <w:pPr>
      <w:widowControl/>
      <w:tabs>
        <w:tab w:val="center" w:pos="4677"/>
        <w:tab w:val="right" w:pos="9355"/>
      </w:tabs>
    </w:pPr>
    <w:rPr>
      <w:lang w:eastAsia="en-US"/>
    </w:rPr>
  </w:style>
  <w:style w:type="character" w:customStyle="1" w:styleId="ac">
    <w:name w:val="Верхний колонтитул Знак"/>
    <w:basedOn w:val="a0"/>
    <w:link w:val="ab"/>
    <w:uiPriority w:val="99"/>
    <w:rPr>
      <w:rFonts w:ascii="Times New Roman" w:hAnsi="Times New Roman"/>
      <w:sz w:val="20"/>
      <w:lang w:eastAsia="en-US"/>
    </w:rPr>
  </w:style>
  <w:style w:type="character" w:styleId="ad">
    <w:name w:val="Hyperlink"/>
    <w:basedOn w:val="a0"/>
    <w:rPr>
      <w:color w:val="0000FF"/>
      <w:u w:val="single"/>
    </w:rPr>
  </w:style>
  <w:style w:type="paragraph" w:styleId="31">
    <w:name w:val="Body Text Indent 3"/>
    <w:basedOn w:val="a"/>
    <w:link w:val="32"/>
    <w:uiPriority w:val="99"/>
    <w:pPr>
      <w:widowControl/>
      <w:spacing w:after="120"/>
      <w:ind w:left="283"/>
    </w:pPr>
    <w:rPr>
      <w:sz w:val="16"/>
      <w:szCs w:val="16"/>
      <w:lang w:eastAsia="en-US"/>
    </w:rPr>
  </w:style>
  <w:style w:type="character" w:customStyle="1" w:styleId="32">
    <w:name w:val="Основной текст с отступом 3 Знак"/>
    <w:basedOn w:val="a0"/>
    <w:link w:val="31"/>
    <w:uiPriority w:val="99"/>
    <w:rPr>
      <w:rFonts w:ascii="Times New Roman" w:hAnsi="Times New Roman"/>
      <w:sz w:val="16"/>
      <w:lang w:eastAsia="en-US"/>
    </w:rPr>
  </w:style>
  <w:style w:type="paragraph" w:customStyle="1" w:styleId="210">
    <w:name w:val="Список 21"/>
    <w:basedOn w:val="a"/>
    <w:uiPriority w:val="99"/>
    <w:pPr>
      <w:ind w:left="566" w:hanging="283"/>
    </w:pPr>
    <w:rPr>
      <w:sz w:val="24"/>
      <w:szCs w:val="24"/>
      <w:lang w:eastAsia="ar-SA"/>
    </w:rPr>
  </w:style>
  <w:style w:type="paragraph" w:styleId="ae">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
    <w:uiPriority w:val="34"/>
    <w:qFormat/>
    <w:pPr>
      <w:widowControl/>
      <w:ind w:left="720"/>
    </w:pPr>
    <w:rPr>
      <w:sz w:val="24"/>
      <w:szCs w:val="24"/>
    </w:rPr>
  </w:style>
  <w:style w:type="paragraph" w:customStyle="1" w:styleId="NormalnTimes12AYbodytextTimes12Point10pointFlushleftGeneva1012pointFlushleftTimesFlushleftTimes10FlushleftTimes12JustifiedFlushLeftNormalproposalNormalpropPropmarginNormalmarginNorma">
    <w:name w:val="Normal.n.Times 12.AY body text.Times 12 Point.10 point.Flush left.Geneva 10.12 point.Flush left Times.Flush left Times  10.Flush left Times 12.Justified.Flush Left.Normal proposal.Normal prop.Prop margin.Normal margin.Norma"/>
    <w:uiPriority w:val="99"/>
    <w:pPr>
      <w:widowControl w:val="0"/>
      <w:tabs>
        <w:tab w:val="left" w:pos="620"/>
      </w:tabs>
      <w:jc w:val="both"/>
    </w:pPr>
    <w:rPr>
      <w:rFonts w:ascii="Times" w:hAnsi="Times" w:cs="Times"/>
      <w:sz w:val="24"/>
      <w:szCs w:val="24"/>
      <w:lang w:val="en-US" w:eastAsia="en-US"/>
    </w:rPr>
  </w:style>
  <w:style w:type="paragraph" w:styleId="af0">
    <w:name w:val="Body Text Indent"/>
    <w:basedOn w:val="a"/>
    <w:link w:val="af1"/>
    <w:uiPriority w:val="99"/>
    <w:pPr>
      <w:widowControl/>
      <w:spacing w:after="120"/>
      <w:ind w:left="283"/>
    </w:pPr>
    <w:rPr>
      <w:sz w:val="24"/>
      <w:szCs w:val="24"/>
    </w:rPr>
  </w:style>
  <w:style w:type="character" w:customStyle="1" w:styleId="af1">
    <w:name w:val="Основной текст с отступом Знак"/>
    <w:basedOn w:val="a0"/>
    <w:link w:val="af0"/>
    <w:uiPriority w:val="99"/>
    <w:rPr>
      <w:rFonts w:ascii="Times New Roman" w:hAnsi="Times New Roman"/>
      <w:sz w:val="24"/>
    </w:rPr>
  </w:style>
  <w:style w:type="paragraph" w:styleId="af2">
    <w:name w:val="Title"/>
    <w:basedOn w:val="a"/>
    <w:link w:val="af3"/>
    <w:uiPriority w:val="10"/>
    <w:qFormat/>
    <w:pPr>
      <w:widowControl/>
      <w:jc w:val="center"/>
    </w:pPr>
    <w:rPr>
      <w:b/>
      <w:bCs/>
      <w:sz w:val="32"/>
      <w:szCs w:val="24"/>
      <w:lang w:eastAsia="en-US"/>
    </w:rPr>
  </w:style>
  <w:style w:type="character" w:customStyle="1" w:styleId="af3">
    <w:name w:val="Название Знак"/>
    <w:basedOn w:val="a0"/>
    <w:link w:val="af2"/>
    <w:uiPriority w:val="10"/>
    <w:rPr>
      <w:rFonts w:ascii="Times New Roman" w:hAnsi="Times New Roman"/>
      <w:b/>
      <w:sz w:val="24"/>
      <w:lang w:eastAsia="en-US"/>
    </w:rPr>
  </w:style>
  <w:style w:type="paragraph" w:styleId="23">
    <w:name w:val="Body Text 2"/>
    <w:basedOn w:val="a"/>
    <w:link w:val="24"/>
    <w:uiPriority w:val="99"/>
    <w:unhideWhenUsed/>
    <w:pPr>
      <w:spacing w:after="120" w:line="480" w:lineRule="auto"/>
    </w:pPr>
  </w:style>
  <w:style w:type="character" w:customStyle="1" w:styleId="24">
    <w:name w:val="Основной текст 2 Знак"/>
    <w:basedOn w:val="a0"/>
    <w:link w:val="23"/>
    <w:uiPriority w:val="99"/>
    <w:rPr>
      <w:rFonts w:ascii="Times New Roman" w:hAnsi="Times New Roman"/>
    </w:rPr>
  </w:style>
  <w:style w:type="character" w:customStyle="1" w:styleId="apple-style-span">
    <w:name w:val="apple-style-span"/>
    <w:basedOn w:val="a0"/>
    <w:rPr>
      <w:rFonts w:cs="Times New Roman"/>
    </w:rPr>
  </w:style>
  <w:style w:type="paragraph" w:styleId="af4">
    <w:name w:val="footer"/>
    <w:basedOn w:val="a"/>
    <w:link w:val="af5"/>
    <w:uiPriority w:val="99"/>
    <w:unhideWhenUsed/>
    <w:pPr>
      <w:tabs>
        <w:tab w:val="center" w:pos="4677"/>
        <w:tab w:val="right" w:pos="9355"/>
      </w:tabs>
    </w:pPr>
  </w:style>
  <w:style w:type="character" w:customStyle="1" w:styleId="af5">
    <w:name w:val="Нижний колонтитул Знак"/>
    <w:basedOn w:val="a0"/>
    <w:link w:val="af4"/>
    <w:uiPriority w:val="99"/>
    <w:rPr>
      <w:rFonts w:ascii="Times New Roman" w:hAnsi="Times New Roman"/>
    </w:rPr>
  </w:style>
  <w:style w:type="paragraph" w:customStyle="1" w:styleId="ThinDelim">
    <w:name w:val="Thin Delim"/>
    <w:uiPriority w:val="99"/>
    <w:pPr>
      <w:widowControl w:val="0"/>
    </w:pPr>
    <w:rPr>
      <w:rFonts w:ascii="Times New Roman" w:hAnsi="Times New Roman" w:cs="Times New Roman"/>
      <w:sz w:val="16"/>
      <w:szCs w:val="16"/>
    </w:rPr>
  </w:style>
  <w:style w:type="paragraph" w:customStyle="1" w:styleId="SubHeading">
    <w:name w:val="Sub Heading"/>
    <w:uiPriority w:val="99"/>
    <w:pPr>
      <w:widowControl w:val="0"/>
      <w:spacing w:before="240" w:after="40"/>
    </w:pPr>
    <w:rPr>
      <w:rFonts w:ascii="Times New Roman" w:hAnsi="Times New Roman" w:cs="Times New Roman"/>
    </w:rPr>
  </w:style>
  <w:style w:type="table" w:styleId="af6">
    <w:name w:val="Table Grid"/>
    <w:basedOn w:val="a1"/>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st">
    <w:name w:val="Subst"/>
    <w:uiPriority w:val="99"/>
    <w:rPr>
      <w:b/>
      <w:i/>
    </w:rPr>
  </w:style>
  <w:style w:type="paragraph" w:styleId="af7">
    <w:name w:val="Body Text"/>
    <w:basedOn w:val="a"/>
    <w:link w:val="af8"/>
    <w:uiPriority w:val="99"/>
    <w:unhideWhenUsed/>
    <w:pPr>
      <w:spacing w:after="120"/>
    </w:pPr>
  </w:style>
  <w:style w:type="character" w:customStyle="1" w:styleId="af8">
    <w:name w:val="Основной текст Знак"/>
    <w:basedOn w:val="a0"/>
    <w:link w:val="af7"/>
    <w:uiPriority w:val="99"/>
    <w:rPr>
      <w:rFonts w:ascii="Times New Roman" w:hAnsi="Times New Roman"/>
    </w:rPr>
  </w:style>
  <w:style w:type="paragraph" w:customStyle="1" w:styleId="11">
    <w:name w:val="Подзаголовок1"/>
    <w:link w:val="SubtitleChar"/>
    <w:uiPriority w:val="11"/>
    <w:pPr>
      <w:widowControl w:val="0"/>
      <w:spacing w:after="240"/>
      <w:jc w:val="center"/>
    </w:pPr>
    <w:rPr>
      <w:rFonts w:ascii="Times New Roman" w:hAnsi="Times New Roman" w:cs="Times New Roman"/>
      <w:b/>
      <w:bCs/>
      <w:sz w:val="24"/>
      <w:szCs w:val="24"/>
    </w:rPr>
  </w:style>
  <w:style w:type="paragraph" w:customStyle="1" w:styleId="SubHeading1">
    <w:name w:val="Sub Heading1"/>
    <w:uiPriority w:val="99"/>
    <w:pPr>
      <w:widowControl w:val="0"/>
      <w:spacing w:before="80" w:after="20"/>
    </w:pPr>
    <w:rPr>
      <w:rFonts w:ascii="Times New Roman" w:hAnsi="Times New Roman" w:cs="Times New Roman"/>
    </w:rPr>
  </w:style>
  <w:style w:type="paragraph" w:customStyle="1" w:styleId="SpacedNormal">
    <w:name w:val="Spaced Normal"/>
    <w:uiPriority w:val="99"/>
    <w:pPr>
      <w:widowControl w:val="0"/>
      <w:spacing w:before="120" w:after="40"/>
    </w:pPr>
    <w:rPr>
      <w:rFonts w:ascii="Times New Roman" w:hAnsi="Times New Roman" w:cs="Times New Roman"/>
    </w:rPr>
  </w:style>
  <w:style w:type="paragraph" w:styleId="af9">
    <w:name w:val="Balloon Text"/>
    <w:basedOn w:val="a"/>
    <w:link w:val="afa"/>
    <w:uiPriority w:val="99"/>
    <w:unhideWhenUsed/>
    <w:rPr>
      <w:rFonts w:ascii="Tahoma" w:hAnsi="Tahoma" w:cs="Tahoma"/>
      <w:sz w:val="16"/>
      <w:szCs w:val="16"/>
    </w:rPr>
  </w:style>
  <w:style w:type="character" w:customStyle="1" w:styleId="afa">
    <w:name w:val="Текст выноски Знак"/>
    <w:basedOn w:val="a0"/>
    <w:link w:val="af9"/>
    <w:uiPriority w:val="99"/>
    <w:rPr>
      <w:rFonts w:ascii="Tahoma" w:hAnsi="Tahoma"/>
      <w:sz w:val="16"/>
    </w:rPr>
  </w:style>
  <w:style w:type="character" w:styleId="afb">
    <w:name w:val="annotation reference"/>
    <w:basedOn w:val="a0"/>
    <w:uiPriority w:val="99"/>
    <w:unhideWhenUsed/>
    <w:rPr>
      <w:sz w:val="16"/>
    </w:rPr>
  </w:style>
  <w:style w:type="paragraph" w:styleId="afc">
    <w:name w:val="annotation text"/>
    <w:basedOn w:val="a"/>
    <w:link w:val="afd"/>
    <w:uiPriority w:val="99"/>
    <w:unhideWhenUsed/>
    <w:pPr>
      <w:spacing w:before="20" w:after="40"/>
    </w:pPr>
  </w:style>
  <w:style w:type="character" w:customStyle="1" w:styleId="afd">
    <w:name w:val="Текст примечания Знак"/>
    <w:basedOn w:val="a0"/>
    <w:link w:val="afc"/>
    <w:uiPriority w:val="99"/>
    <w:rPr>
      <w:rFonts w:ascii="Times New Roman" w:hAnsi="Times New Roman"/>
    </w:rPr>
  </w:style>
  <w:style w:type="paragraph" w:styleId="afe">
    <w:name w:val="annotation subject"/>
    <w:basedOn w:val="afc"/>
    <w:next w:val="afc"/>
    <w:link w:val="aff"/>
    <w:uiPriority w:val="99"/>
    <w:unhideWhenUsed/>
    <w:rPr>
      <w:b/>
      <w:bCs/>
    </w:rPr>
  </w:style>
  <w:style w:type="character" w:customStyle="1" w:styleId="aff">
    <w:name w:val="Тема примечания Знак"/>
    <w:basedOn w:val="afd"/>
    <w:link w:val="afe"/>
    <w:uiPriority w:val="99"/>
    <w:rPr>
      <w:rFonts w:ascii="Times New Roman" w:hAnsi="Times New Roman"/>
      <w:b/>
    </w:rPr>
  </w:style>
  <w:style w:type="paragraph" w:customStyle="1" w:styleId="Default">
    <w:name w:val="Default"/>
    <w:rPr>
      <w:rFonts w:ascii="Bookman Old Style" w:hAnsi="Bookman Old Style" w:cs="Bookman Old Style"/>
      <w:color w:val="000000"/>
      <w:sz w:val="24"/>
      <w:szCs w:val="24"/>
    </w:rPr>
  </w:style>
  <w:style w:type="paragraph" w:styleId="25">
    <w:name w:val="Body Text Indent 2"/>
    <w:basedOn w:val="Default"/>
    <w:next w:val="Default"/>
    <w:link w:val="26"/>
    <w:rPr>
      <w:rFonts w:cs="Times New Roman"/>
      <w:color w:val="auto"/>
    </w:rPr>
  </w:style>
  <w:style w:type="character" w:customStyle="1" w:styleId="26">
    <w:name w:val="Основной текст с отступом 2 Знак"/>
    <w:basedOn w:val="a0"/>
    <w:link w:val="25"/>
    <w:rPr>
      <w:rFonts w:ascii="Bookman Old Style" w:hAnsi="Bookman Old Style"/>
      <w:sz w:val="24"/>
    </w:rPr>
  </w:style>
  <w:style w:type="paragraph" w:styleId="33">
    <w:name w:val="Body Text 3"/>
    <w:basedOn w:val="Default"/>
    <w:next w:val="Default"/>
    <w:link w:val="34"/>
    <w:rPr>
      <w:rFonts w:cs="Times New Roman"/>
      <w:color w:val="auto"/>
    </w:rPr>
  </w:style>
  <w:style w:type="character" w:customStyle="1" w:styleId="34">
    <w:name w:val="Основной текст 3 Знак"/>
    <w:basedOn w:val="a0"/>
    <w:link w:val="33"/>
    <w:rPr>
      <w:rFonts w:ascii="Bookman Old Style" w:hAnsi="Bookman Old Style"/>
      <w:sz w:val="24"/>
    </w:rPr>
  </w:style>
  <w:style w:type="paragraph" w:customStyle="1" w:styleId="ConsPlusNonformat">
    <w:name w:val="ConsPlusNonformat"/>
    <w:uiPriority w:val="99"/>
    <w:rPr>
      <w:rFonts w:ascii="Courier New" w:hAnsi="Courier New" w:cs="Courier New"/>
    </w:rPr>
  </w:style>
  <w:style w:type="character" w:styleId="aff0">
    <w:name w:val="page number"/>
    <w:basedOn w:val="a0"/>
  </w:style>
  <w:style w:type="table" w:customStyle="1" w:styleId="12">
    <w:name w:val="Сетка таблицы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link w:val="ConsNormal0"/>
    <w:uiPriority w:val="99"/>
    <w:pPr>
      <w:widowControl w:val="0"/>
      <w:ind w:firstLine="720"/>
    </w:pPr>
    <w:rPr>
      <w:rFonts w:ascii="Arial" w:hAnsi="Arial" w:cs="Arial"/>
      <w:lang w:eastAsia="en-US"/>
    </w:rPr>
  </w:style>
  <w:style w:type="character" w:customStyle="1" w:styleId="ConsNormal0">
    <w:name w:val="ConsNormal Знак"/>
    <w:link w:val="ConsNormal"/>
    <w:uiPriority w:val="99"/>
    <w:rPr>
      <w:rFonts w:ascii="Arial" w:hAnsi="Arial"/>
      <w:lang w:eastAsia="en-US"/>
    </w:rPr>
  </w:style>
  <w:style w:type="paragraph" w:customStyle="1" w:styleId="ConsNonformat">
    <w:name w:val="ConsNonformat"/>
    <w:uiPriority w:val="99"/>
    <w:pPr>
      <w:widowControl w:val="0"/>
    </w:pPr>
    <w:rPr>
      <w:rFonts w:ascii="Courier New" w:hAnsi="Courier New" w:cs="Courier New"/>
    </w:rPr>
  </w:style>
  <w:style w:type="paragraph" w:styleId="aff1">
    <w:name w:val="footnote text"/>
    <w:basedOn w:val="a"/>
    <w:link w:val="aff2"/>
    <w:uiPriority w:val="99"/>
    <w:unhideWhenUsed/>
    <w:pPr>
      <w:widowControl/>
    </w:pPr>
    <w:rPr>
      <w:rFonts w:ascii="Arial" w:hAnsi="Arial"/>
    </w:rPr>
  </w:style>
  <w:style w:type="character" w:customStyle="1" w:styleId="aff2">
    <w:name w:val="Текст сноски Знак"/>
    <w:basedOn w:val="a0"/>
    <w:link w:val="aff1"/>
    <w:uiPriority w:val="99"/>
    <w:rPr>
      <w:rFonts w:ascii="Arial" w:hAnsi="Arial"/>
    </w:rPr>
  </w:style>
  <w:style w:type="character" w:styleId="aff3">
    <w:name w:val="footnote reference"/>
    <w:basedOn w:val="a0"/>
    <w:uiPriority w:val="99"/>
    <w:unhideWhenUsed/>
    <w:rPr>
      <w:vertAlign w:val="superscript"/>
    </w:rPr>
  </w:style>
  <w:style w:type="paragraph" w:customStyle="1" w:styleId="35">
    <w:name w:val="заголовок 3"/>
    <w:basedOn w:val="a"/>
    <w:next w:val="a"/>
    <w:uiPriority w:val="99"/>
    <w:pPr>
      <w:keepNext/>
      <w:spacing w:before="240" w:after="60"/>
    </w:pPr>
    <w:rPr>
      <w:b/>
      <w:bCs/>
      <w:sz w:val="24"/>
      <w:szCs w:val="24"/>
      <w:lang w:val="en-US"/>
    </w:rPr>
  </w:style>
  <w:style w:type="character" w:customStyle="1" w:styleId="aff4">
    <w:name w:val="номер страницы"/>
    <w:uiPriority w:val="99"/>
  </w:style>
  <w:style w:type="character" w:customStyle="1" w:styleId="aff5">
    <w:name w:val="Основной шрифт"/>
    <w:uiPriority w:val="99"/>
  </w:style>
  <w:style w:type="paragraph" w:styleId="aff6">
    <w:name w:val="Block Text"/>
    <w:basedOn w:val="a"/>
    <w:uiPriority w:val="99"/>
    <w:pPr>
      <w:spacing w:line="120" w:lineRule="atLeast"/>
      <w:ind w:left="840" w:right="4"/>
      <w:jc w:val="both"/>
    </w:pPr>
    <w:rPr>
      <w:sz w:val="24"/>
      <w:szCs w:val="24"/>
    </w:rPr>
  </w:style>
  <w:style w:type="paragraph" w:styleId="27">
    <w:name w:val="List 2"/>
    <w:basedOn w:val="a"/>
    <w:uiPriority w:val="99"/>
    <w:pPr>
      <w:ind w:left="566" w:hanging="283"/>
    </w:pPr>
    <w:rPr>
      <w:lang w:eastAsia="en-US"/>
    </w:rPr>
  </w:style>
  <w:style w:type="paragraph" w:styleId="36">
    <w:name w:val="List Bullet 3"/>
    <w:basedOn w:val="a"/>
    <w:uiPriority w:val="99"/>
    <w:pPr>
      <w:widowControl/>
      <w:ind w:left="142"/>
      <w:jc w:val="both"/>
    </w:pPr>
    <w:rPr>
      <w:sz w:val="24"/>
      <w:szCs w:val="24"/>
      <w:lang w:eastAsia="en-US"/>
    </w:rPr>
  </w:style>
  <w:style w:type="character" w:customStyle="1" w:styleId="SUBST0">
    <w:name w:val="__SUBST"/>
    <w:uiPriority w:val="99"/>
    <w:rPr>
      <w:b/>
      <w:i/>
      <w:sz w:val="22"/>
    </w:rPr>
  </w:style>
  <w:style w:type="paragraph" w:styleId="aff7">
    <w:name w:val="Document Map"/>
    <w:basedOn w:val="a"/>
    <w:link w:val="aff8"/>
    <w:uiPriority w:val="99"/>
    <w:semiHidden/>
    <w:pPr>
      <w:widowControl/>
      <w:shd w:val="clear" w:color="auto" w:fill="000080"/>
    </w:pPr>
    <w:rPr>
      <w:rFonts w:ascii="Tahoma" w:hAnsi="Tahoma" w:cs="Tahoma"/>
      <w:lang w:val="en-US" w:eastAsia="en-US"/>
    </w:rPr>
  </w:style>
  <w:style w:type="character" w:customStyle="1" w:styleId="aff8">
    <w:name w:val="Схема документа Знак"/>
    <w:basedOn w:val="a0"/>
    <w:link w:val="aff7"/>
    <w:uiPriority w:val="99"/>
    <w:semiHidden/>
    <w:rPr>
      <w:rFonts w:ascii="Tahoma" w:hAnsi="Tahoma"/>
      <w:shd w:val="clear" w:color="auto" w:fill="000080"/>
      <w:lang w:val="en-US" w:eastAsia="en-US"/>
    </w:rPr>
  </w:style>
  <w:style w:type="paragraph" w:styleId="aff9">
    <w:name w:val="Revision"/>
    <w:hidden/>
    <w:uiPriority w:val="99"/>
    <w:semiHidden/>
    <w:rPr>
      <w:rFonts w:ascii="Times New Roman" w:hAnsi="Times New Roman" w:cs="Times New Roman"/>
      <w:sz w:val="24"/>
      <w:szCs w:val="24"/>
      <w:lang w:val="en-US" w:eastAsia="en-US"/>
    </w:rPr>
  </w:style>
  <w:style w:type="table" w:customStyle="1" w:styleId="28">
    <w:name w:val="Сетка таблицы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a">
    <w:name w:val="Normal (Web)"/>
    <w:basedOn w:val="a"/>
    <w:uiPriority w:val="99"/>
    <w:unhideWhenUsed/>
    <w:pPr>
      <w:widowControl/>
      <w:spacing w:before="63" w:after="63"/>
    </w:pPr>
    <w:rPr>
      <w:sz w:val="24"/>
      <w:szCs w:val="24"/>
    </w:rPr>
  </w:style>
  <w:style w:type="table" w:customStyle="1" w:styleId="37">
    <w:name w:val="Сетка таблицы3"/>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b">
    <w:name w:val="TOC Heading"/>
    <w:basedOn w:val="1"/>
    <w:next w:val="a"/>
    <w:uiPriority w:val="39"/>
    <w:unhideWhenUsed/>
    <w:qFormat/>
    <w:pPr>
      <w:keepLines/>
      <w:spacing w:before="480" w:line="276" w:lineRule="auto"/>
      <w:jc w:val="left"/>
      <w:outlineLvl w:val="9"/>
    </w:pPr>
    <w:rPr>
      <w:rFonts w:ascii="Cambria" w:hAnsi="Cambria"/>
      <w:bCs/>
      <w:color w:val="365F91"/>
      <w:sz w:val="28"/>
      <w:szCs w:val="28"/>
    </w:rPr>
  </w:style>
  <w:style w:type="paragraph" w:styleId="29">
    <w:name w:val="toc 2"/>
    <w:basedOn w:val="a"/>
    <w:next w:val="a"/>
    <w:uiPriority w:val="39"/>
    <w:unhideWhenUsed/>
    <w:qFormat/>
    <w:pPr>
      <w:ind w:left="200"/>
    </w:pPr>
    <w:rPr>
      <w:rFonts w:asciiTheme="minorHAnsi" w:hAnsiTheme="minorHAnsi"/>
      <w:smallCaps/>
    </w:rPr>
  </w:style>
  <w:style w:type="paragraph" w:styleId="13">
    <w:name w:val="toc 1"/>
    <w:basedOn w:val="a"/>
    <w:next w:val="a"/>
    <w:uiPriority w:val="39"/>
    <w:unhideWhenUsed/>
    <w:qFormat/>
    <w:pPr>
      <w:tabs>
        <w:tab w:val="right" w:leader="dot" w:pos="10245"/>
      </w:tabs>
      <w:spacing w:before="120" w:after="120"/>
    </w:pPr>
    <w:rPr>
      <w:b/>
      <w:bCs/>
      <w:caps/>
      <w:color w:val="000000"/>
      <w:spacing w:val="-18"/>
      <w:sz w:val="22"/>
      <w:szCs w:val="22"/>
    </w:rPr>
  </w:style>
  <w:style w:type="paragraph" w:styleId="38">
    <w:name w:val="toc 3"/>
    <w:basedOn w:val="a"/>
    <w:next w:val="a"/>
    <w:uiPriority w:val="39"/>
    <w:unhideWhenUsed/>
    <w:qFormat/>
    <w:pPr>
      <w:ind w:left="400"/>
    </w:pPr>
    <w:rPr>
      <w:rFonts w:asciiTheme="minorHAnsi" w:hAnsiTheme="minorHAnsi"/>
      <w:i/>
      <w:iCs/>
    </w:rPr>
  </w:style>
  <w:style w:type="paragraph" w:styleId="42">
    <w:name w:val="toc 4"/>
    <w:basedOn w:val="a"/>
    <w:next w:val="a"/>
    <w:uiPriority w:val="39"/>
    <w:unhideWhenUsed/>
    <w:pPr>
      <w:ind w:left="600"/>
    </w:pPr>
    <w:rPr>
      <w:rFonts w:asciiTheme="minorHAnsi" w:hAnsiTheme="minorHAnsi"/>
      <w:sz w:val="18"/>
      <w:szCs w:val="18"/>
    </w:rPr>
  </w:style>
  <w:style w:type="paragraph" w:styleId="51">
    <w:name w:val="toc 5"/>
    <w:basedOn w:val="a"/>
    <w:next w:val="a"/>
    <w:uiPriority w:val="39"/>
    <w:unhideWhenUsed/>
    <w:pPr>
      <w:ind w:left="800"/>
    </w:pPr>
    <w:rPr>
      <w:rFonts w:asciiTheme="minorHAnsi" w:hAnsiTheme="minorHAnsi"/>
      <w:sz w:val="18"/>
      <w:szCs w:val="18"/>
    </w:rPr>
  </w:style>
  <w:style w:type="paragraph" w:styleId="61">
    <w:name w:val="toc 6"/>
    <w:basedOn w:val="a"/>
    <w:next w:val="a"/>
    <w:uiPriority w:val="39"/>
    <w:unhideWhenUsed/>
    <w:pPr>
      <w:ind w:left="1000"/>
    </w:pPr>
    <w:rPr>
      <w:rFonts w:asciiTheme="minorHAnsi" w:hAnsiTheme="minorHAnsi"/>
      <w:sz w:val="18"/>
      <w:szCs w:val="18"/>
    </w:rPr>
  </w:style>
  <w:style w:type="paragraph" w:styleId="71">
    <w:name w:val="toc 7"/>
    <w:basedOn w:val="a"/>
    <w:next w:val="a"/>
    <w:uiPriority w:val="39"/>
    <w:unhideWhenUsed/>
    <w:pPr>
      <w:ind w:left="1200"/>
    </w:pPr>
    <w:rPr>
      <w:rFonts w:asciiTheme="minorHAnsi" w:hAnsiTheme="minorHAnsi"/>
      <w:sz w:val="18"/>
      <w:szCs w:val="18"/>
    </w:rPr>
  </w:style>
  <w:style w:type="paragraph" w:styleId="81">
    <w:name w:val="toc 8"/>
    <w:basedOn w:val="a"/>
    <w:next w:val="a"/>
    <w:uiPriority w:val="39"/>
    <w:unhideWhenUsed/>
    <w:pPr>
      <w:ind w:left="1400"/>
    </w:pPr>
    <w:rPr>
      <w:rFonts w:asciiTheme="minorHAnsi" w:hAnsiTheme="minorHAnsi"/>
      <w:sz w:val="18"/>
      <w:szCs w:val="18"/>
    </w:rPr>
  </w:style>
  <w:style w:type="paragraph" w:styleId="91">
    <w:name w:val="toc 9"/>
    <w:basedOn w:val="a"/>
    <w:next w:val="a"/>
    <w:uiPriority w:val="39"/>
    <w:unhideWhenUsed/>
    <w:pPr>
      <w:ind w:left="1600"/>
    </w:pPr>
    <w:rPr>
      <w:rFonts w:asciiTheme="minorHAnsi" w:hAnsiTheme="minorHAnsi"/>
      <w:sz w:val="18"/>
      <w:szCs w:val="18"/>
    </w:rPr>
  </w:style>
  <w:style w:type="numbering" w:customStyle="1" w:styleId="14">
    <w:name w:val="Нет списка1"/>
    <w:next w:val="a2"/>
    <w:uiPriority w:val="99"/>
    <w:semiHidden/>
    <w:unhideWhenUsed/>
  </w:style>
  <w:style w:type="numbering" w:customStyle="1" w:styleId="110">
    <w:name w:val="Нет списка11"/>
    <w:next w:val="a2"/>
    <w:semiHidden/>
    <w:unhideWhenUsed/>
  </w:style>
  <w:style w:type="table" w:customStyle="1" w:styleId="52">
    <w:name w:val="Сетка таблицы5"/>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1"/>
    <w:next w:val="a2"/>
    <w:uiPriority w:val="99"/>
    <w:semiHidden/>
    <w:unhideWhenUsed/>
  </w:style>
  <w:style w:type="paragraph" w:customStyle="1" w:styleId="ConsPlusNormal">
    <w:name w:val="ConsPlusNormal"/>
    <w:uiPriority w:val="99"/>
    <w:pPr>
      <w:widowControl w:val="0"/>
    </w:pPr>
    <w:rPr>
      <w:rFonts w:ascii="Arial" w:hAnsi="Arial" w:cs="Arial"/>
      <w:sz w:val="16"/>
      <w:szCs w:val="16"/>
    </w:rPr>
  </w:style>
  <w:style w:type="paragraph" w:customStyle="1" w:styleId="ConsPlusTitle">
    <w:name w:val="ConsPlusTitle"/>
    <w:uiPriority w:val="99"/>
    <w:pPr>
      <w:widowControl w:val="0"/>
    </w:pPr>
    <w:rPr>
      <w:rFonts w:ascii="Arial" w:hAnsi="Arial" w:cs="Arial"/>
      <w:b/>
      <w:bCs/>
      <w:sz w:val="16"/>
      <w:szCs w:val="16"/>
    </w:rPr>
  </w:style>
  <w:style w:type="paragraph" w:customStyle="1" w:styleId="ConsPlusCell">
    <w:name w:val="ConsPlusCell"/>
    <w:uiPriority w:val="99"/>
    <w:pPr>
      <w:widowControl w:val="0"/>
    </w:pPr>
    <w:rPr>
      <w:rFonts w:ascii="Courier New" w:hAnsi="Courier New" w:cs="Courier New"/>
    </w:rPr>
  </w:style>
  <w:style w:type="paragraph" w:customStyle="1" w:styleId="ConsPlusDocList">
    <w:name w:val="ConsPlusDocList"/>
    <w:uiPriority w:val="99"/>
    <w:pPr>
      <w:widowControl w:val="0"/>
    </w:pPr>
    <w:rPr>
      <w:rFonts w:ascii="Courier New" w:hAnsi="Courier New" w:cs="Courier New"/>
    </w:rPr>
  </w:style>
  <w:style w:type="paragraph" w:customStyle="1" w:styleId="ConsPlusTitlePage">
    <w:name w:val="ConsPlusTitlePage"/>
    <w:uiPriority w:val="99"/>
    <w:pPr>
      <w:widowControl w:val="0"/>
    </w:pPr>
    <w:rPr>
      <w:rFonts w:ascii="Tahoma" w:hAnsi="Tahoma" w:cs="Tahoma"/>
      <w:sz w:val="16"/>
      <w:szCs w:val="16"/>
    </w:rPr>
  </w:style>
  <w:style w:type="paragraph" w:customStyle="1" w:styleId="ConsPlusJurTerm">
    <w:name w:val="ConsPlusJurTerm"/>
    <w:uiPriority w:val="99"/>
    <w:pPr>
      <w:widowControl w:val="0"/>
    </w:pPr>
    <w:rPr>
      <w:rFonts w:ascii="Tahoma" w:hAnsi="Tahoma" w:cs="Tahoma"/>
      <w:sz w:val="26"/>
      <w:szCs w:val="26"/>
    </w:rPr>
  </w:style>
  <w:style w:type="character" w:customStyle="1" w:styleId="apple-converted-space">
    <w:name w:val="apple-converted-space"/>
    <w:basedOn w:val="a0"/>
  </w:style>
  <w:style w:type="numbering" w:customStyle="1" w:styleId="2a">
    <w:name w:val="Нет списка2"/>
    <w:next w:val="a2"/>
    <w:uiPriority w:val="99"/>
    <w:semiHidden/>
    <w:unhideWhenUsed/>
  </w:style>
  <w:style w:type="numbering" w:customStyle="1" w:styleId="120">
    <w:name w:val="Нет списка12"/>
    <w:next w:val="a2"/>
    <w:uiPriority w:val="99"/>
    <w:semiHidden/>
    <w:unhideWhenUsed/>
  </w:style>
  <w:style w:type="table" w:customStyle="1" w:styleId="62">
    <w:name w:val="Сетка таблицы6"/>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style>
  <w:style w:type="numbering" w:customStyle="1" w:styleId="1111">
    <w:name w:val="Нет списка1111"/>
    <w:next w:val="a2"/>
    <w:semiHidden/>
    <w:unhideWhenUsed/>
  </w:style>
  <w:style w:type="table" w:customStyle="1" w:styleId="510">
    <w:name w:val="Сетка таблицы5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style>
  <w:style w:type="numbering" w:customStyle="1" w:styleId="39">
    <w:name w:val="Нет списка3"/>
    <w:next w:val="a2"/>
    <w:uiPriority w:val="99"/>
    <w:semiHidden/>
    <w:unhideWhenUsed/>
  </w:style>
  <w:style w:type="numbering" w:customStyle="1" w:styleId="130">
    <w:name w:val="Нет списка13"/>
    <w:next w:val="a2"/>
    <w:uiPriority w:val="99"/>
    <w:semiHidden/>
    <w:unhideWhenUsed/>
  </w:style>
  <w:style w:type="numbering" w:customStyle="1" w:styleId="113">
    <w:name w:val="Нет списка113"/>
    <w:next w:val="a2"/>
    <w:uiPriority w:val="99"/>
    <w:semiHidden/>
    <w:unhideWhenUsed/>
  </w:style>
  <w:style w:type="numbering" w:customStyle="1" w:styleId="1112">
    <w:name w:val="Нет списка1112"/>
    <w:next w:val="a2"/>
    <w:semiHidden/>
    <w:unhideWhenUsed/>
  </w:style>
  <w:style w:type="numbering" w:customStyle="1" w:styleId="11112">
    <w:name w:val="Нет списка11112"/>
    <w:next w:val="a2"/>
    <w:uiPriority w:val="99"/>
    <w:semiHidden/>
    <w:unhideWhenUsed/>
  </w:style>
  <w:style w:type="numbering" w:customStyle="1" w:styleId="43">
    <w:name w:val="Нет списка4"/>
    <w:next w:val="a2"/>
    <w:uiPriority w:val="99"/>
    <w:semiHidden/>
    <w:unhideWhenUsed/>
  </w:style>
  <w:style w:type="numbering" w:customStyle="1" w:styleId="140">
    <w:name w:val="Нет списка14"/>
    <w:next w:val="a2"/>
    <w:uiPriority w:val="99"/>
    <w:semiHidden/>
    <w:unhideWhenUsed/>
  </w:style>
  <w:style w:type="numbering" w:customStyle="1" w:styleId="114">
    <w:name w:val="Нет списка114"/>
    <w:next w:val="a2"/>
    <w:uiPriority w:val="99"/>
    <w:semiHidden/>
    <w:unhideWhenUsed/>
  </w:style>
  <w:style w:type="numbering" w:customStyle="1" w:styleId="1113">
    <w:name w:val="Нет списка1113"/>
    <w:next w:val="a2"/>
    <w:semiHidden/>
    <w:unhideWhenUsed/>
  </w:style>
  <w:style w:type="numbering" w:customStyle="1" w:styleId="11113">
    <w:name w:val="Нет списка11113"/>
    <w:next w:val="a2"/>
    <w:uiPriority w:val="99"/>
    <w:semiHidden/>
    <w:unhideWhenUsed/>
  </w:style>
  <w:style w:type="numbering" w:customStyle="1" w:styleId="53">
    <w:name w:val="Нет списка5"/>
    <w:next w:val="a2"/>
    <w:uiPriority w:val="99"/>
    <w:semiHidden/>
    <w:unhideWhenUsed/>
  </w:style>
  <w:style w:type="table" w:customStyle="1" w:styleId="72">
    <w:name w:val="Сетка таблицы7"/>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5"/>
    <w:next w:val="a2"/>
    <w:uiPriority w:val="99"/>
    <w:semiHidden/>
    <w:unhideWhenUsed/>
  </w:style>
  <w:style w:type="numbering" w:customStyle="1" w:styleId="115">
    <w:name w:val="Нет списка115"/>
    <w:next w:val="a2"/>
    <w:semiHidden/>
    <w:unhideWhenUsed/>
  </w:style>
  <w:style w:type="table" w:customStyle="1" w:styleId="520">
    <w:name w:val="Сетка таблицы52"/>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2"/>
    <w:uiPriority w:val="99"/>
    <w:semiHidden/>
    <w:unhideWhenUsed/>
  </w:style>
  <w:style w:type="numbering" w:customStyle="1" w:styleId="212">
    <w:name w:val="Нет списка21"/>
    <w:next w:val="a2"/>
    <w:uiPriority w:val="99"/>
    <w:semiHidden/>
    <w:unhideWhenUsed/>
  </w:style>
  <w:style w:type="numbering" w:customStyle="1" w:styleId="1210">
    <w:name w:val="Нет списка121"/>
    <w:next w:val="a2"/>
    <w:uiPriority w:val="99"/>
    <w:semiHidden/>
    <w:unhideWhenUsed/>
  </w:style>
  <w:style w:type="table" w:customStyle="1" w:styleId="610">
    <w:name w:val="Сетка таблицы61"/>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1"/>
    <w:next w:val="a2"/>
    <w:uiPriority w:val="99"/>
    <w:semiHidden/>
    <w:unhideWhenUsed/>
  </w:style>
  <w:style w:type="numbering" w:customStyle="1" w:styleId="11114">
    <w:name w:val="Нет списка11114"/>
    <w:next w:val="a2"/>
    <w:semiHidden/>
    <w:unhideWhenUsed/>
  </w:style>
  <w:style w:type="table" w:customStyle="1" w:styleId="511">
    <w:name w:val="Сетка таблицы5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style>
  <w:style w:type="numbering" w:customStyle="1" w:styleId="312">
    <w:name w:val="Нет списка31"/>
    <w:next w:val="a2"/>
    <w:uiPriority w:val="99"/>
    <w:semiHidden/>
    <w:unhideWhenUsed/>
  </w:style>
  <w:style w:type="numbering" w:customStyle="1" w:styleId="131">
    <w:name w:val="Нет списка131"/>
    <w:next w:val="a2"/>
    <w:uiPriority w:val="99"/>
    <w:semiHidden/>
    <w:unhideWhenUsed/>
  </w:style>
  <w:style w:type="numbering" w:customStyle="1" w:styleId="1131">
    <w:name w:val="Нет списка1131"/>
    <w:next w:val="a2"/>
    <w:uiPriority w:val="99"/>
    <w:semiHidden/>
    <w:unhideWhenUsed/>
  </w:style>
  <w:style w:type="numbering" w:customStyle="1" w:styleId="11121">
    <w:name w:val="Нет списка11121"/>
    <w:next w:val="a2"/>
    <w:semiHidden/>
    <w:unhideWhenUsed/>
  </w:style>
  <w:style w:type="numbering" w:customStyle="1" w:styleId="111121">
    <w:name w:val="Нет списка111121"/>
    <w:next w:val="a2"/>
    <w:uiPriority w:val="99"/>
    <w:semiHidden/>
    <w:unhideWhenUsed/>
  </w:style>
  <w:style w:type="numbering" w:customStyle="1" w:styleId="412">
    <w:name w:val="Нет списка41"/>
    <w:next w:val="a2"/>
    <w:uiPriority w:val="99"/>
    <w:semiHidden/>
    <w:unhideWhenUsed/>
  </w:style>
  <w:style w:type="numbering" w:customStyle="1" w:styleId="141">
    <w:name w:val="Нет списка141"/>
    <w:next w:val="a2"/>
    <w:uiPriority w:val="99"/>
    <w:semiHidden/>
    <w:unhideWhenUsed/>
  </w:style>
  <w:style w:type="numbering" w:customStyle="1" w:styleId="1141">
    <w:name w:val="Нет списка1141"/>
    <w:next w:val="a2"/>
    <w:uiPriority w:val="99"/>
    <w:semiHidden/>
    <w:unhideWhenUsed/>
  </w:style>
  <w:style w:type="numbering" w:customStyle="1" w:styleId="11131">
    <w:name w:val="Нет списка11131"/>
    <w:next w:val="a2"/>
    <w:semiHidden/>
    <w:unhideWhenUsed/>
  </w:style>
  <w:style w:type="numbering" w:customStyle="1" w:styleId="111131">
    <w:name w:val="Нет списка111131"/>
    <w:next w:val="a2"/>
    <w:uiPriority w:val="99"/>
    <w:semiHidden/>
    <w:unhideWhenUsed/>
  </w:style>
  <w:style w:type="character" w:customStyle="1" w:styleId="affc">
    <w:name w:val="Нет"/>
  </w:style>
  <w:style w:type="character" w:customStyle="1" w:styleId="Hyperlink3">
    <w:name w:val="Hyperlink.3"/>
    <w:basedOn w:val="affc"/>
    <w:rPr>
      <w:rFonts w:ascii="Times New Roman" w:eastAsia="Times New Roman" w:hAnsi="Times New Roman" w:cs="Times New Roman"/>
      <w:b/>
      <w:bCs/>
      <w:i/>
      <w:iCs/>
      <w:color w:val="0000FF"/>
      <w:sz w:val="21"/>
      <w:szCs w:val="21"/>
      <w:u w:val="single"/>
    </w:rPr>
  </w:style>
  <w:style w:type="character" w:customStyle="1" w:styleId="custom-dropdown">
    <w:name w:val="custom-dropdown"/>
    <w:basedOn w:val="a0"/>
  </w:style>
  <w:style w:type="character" w:customStyle="1" w:styleId="tooltip">
    <w:name w:val="tooltip"/>
    <w:basedOn w:val="a0"/>
  </w:style>
  <w:style w:type="paragraph" w:customStyle="1" w:styleId="u-top-margin--half">
    <w:name w:val="u-top-margin--half"/>
    <w:basedOn w:val="a"/>
    <w:uiPriority w:val="99"/>
    <w:pPr>
      <w:widowControl/>
      <w:spacing w:before="100" w:beforeAutospacing="1" w:after="100" w:afterAutospacing="1"/>
    </w:pPr>
    <w:rPr>
      <w:sz w:val="24"/>
      <w:szCs w:val="24"/>
    </w:rPr>
  </w:style>
  <w:style w:type="paragraph" w:customStyle="1" w:styleId="affd">
    <w:name w:val="Подраздел"/>
    <w:basedOn w:val="a"/>
    <w:uiPriority w:val="3"/>
    <w:qFormat/>
    <w:pPr>
      <w:widowControl/>
      <w:spacing w:after="40" w:line="264" w:lineRule="auto"/>
    </w:pPr>
    <w:rPr>
      <w:rFonts w:asciiTheme="minorHAnsi" w:eastAsiaTheme="minorHAnsi" w:hAnsiTheme="minorHAnsi"/>
      <w:b/>
      <w:color w:val="4F81BD" w:themeColor="accent1"/>
      <w:spacing w:val="30"/>
      <w:sz w:val="24"/>
      <w14:ligatures w14:val="standardContextual"/>
    </w:rPr>
  </w:style>
  <w:style w:type="character" w:styleId="affe">
    <w:name w:val="Strong"/>
    <w:basedOn w:val="a0"/>
    <w:uiPriority w:val="22"/>
    <w:qFormat/>
    <w:rPr>
      <w:b/>
      <w:bCs/>
    </w:rPr>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pPr>
    <w:rPr>
      <w:rFonts w:ascii="Times New Roman" w:eastAsia="Arial Unicode MS" w:hAnsi="Times New Roman" w:cs="Times New Roman"/>
    </w:rPr>
    <w:tblPr>
      <w:tblInd w:w="0" w:type="dxa"/>
      <w:tblCellMar>
        <w:top w:w="0" w:type="dxa"/>
        <w:left w:w="0" w:type="dxa"/>
        <w:bottom w:w="0" w:type="dxa"/>
        <w:right w:w="0" w:type="dxa"/>
      </w:tblCellMar>
    </w:tblPr>
  </w:style>
  <w:style w:type="character" w:styleId="afff">
    <w:name w:val="FollowedHyperlink"/>
    <w:basedOn w:val="a0"/>
    <w:uiPriority w:val="99"/>
    <w:semiHidden/>
    <w:unhideWhenUsed/>
    <w:rsid w:val="00175504"/>
    <w:rPr>
      <w:color w:val="800080" w:themeColor="followedHyperlink"/>
      <w:u w:val="single"/>
    </w:rPr>
  </w:style>
  <w:style w:type="paragraph" w:styleId="afff0">
    <w:name w:val="Subtitle"/>
    <w:basedOn w:val="a"/>
    <w:next w:val="a"/>
    <w:link w:val="afff1"/>
    <w:uiPriority w:val="11"/>
    <w:qFormat/>
    <w:rsid w:val="00175504"/>
    <w:pPr>
      <w:spacing w:before="200" w:after="200"/>
    </w:pPr>
    <w:rPr>
      <w:sz w:val="24"/>
      <w:szCs w:val="24"/>
    </w:rPr>
  </w:style>
  <w:style w:type="character" w:customStyle="1" w:styleId="afff1">
    <w:name w:val="Подзаголовок Знак"/>
    <w:basedOn w:val="a0"/>
    <w:link w:val="afff0"/>
    <w:uiPriority w:val="11"/>
    <w:rsid w:val="00175504"/>
    <w:rPr>
      <w:rFonts w:ascii="Times New Roman" w:hAnsi="Times New Roman" w:cs="Times New Roman"/>
      <w:sz w:val="24"/>
      <w:szCs w:val="24"/>
    </w:rPr>
  </w:style>
  <w:style w:type="character" w:customStyle="1" w:styleId="Heading7Char">
    <w:name w:val="Heading 7 Char"/>
    <w:basedOn w:val="a0"/>
    <w:uiPriority w:val="9"/>
    <w:rsid w:val="00175504"/>
    <w:rPr>
      <w:rFonts w:ascii="Arial" w:eastAsia="Arial" w:hAnsi="Arial" w:cs="Arial" w:hint="default"/>
      <w:b/>
      <w:bCs/>
      <w:i/>
      <w:iCs/>
      <w:sz w:val="22"/>
      <w:szCs w:val="22"/>
    </w:rPr>
  </w:style>
  <w:style w:type="character" w:customStyle="1" w:styleId="Heading8Char">
    <w:name w:val="Heading 8 Char"/>
    <w:basedOn w:val="a0"/>
    <w:uiPriority w:val="9"/>
    <w:rsid w:val="00175504"/>
    <w:rPr>
      <w:rFonts w:ascii="Arial" w:eastAsia="Arial" w:hAnsi="Arial" w:cs="Arial" w:hint="default"/>
      <w:i/>
      <w:iCs/>
      <w:sz w:val="22"/>
      <w:szCs w:val="22"/>
    </w:rPr>
  </w:style>
  <w:style w:type="character" w:customStyle="1" w:styleId="Heading9Char">
    <w:name w:val="Heading 9 Char"/>
    <w:basedOn w:val="a0"/>
    <w:uiPriority w:val="9"/>
    <w:rsid w:val="00175504"/>
    <w:rPr>
      <w:rFonts w:ascii="Arial" w:eastAsia="Arial" w:hAnsi="Arial" w:cs="Arial" w:hint="default"/>
      <w:i/>
      <w:iCs/>
      <w:sz w:val="21"/>
      <w:szCs w:val="21"/>
    </w:rPr>
  </w:style>
  <w:style w:type="character" w:customStyle="1" w:styleId="QuoteChar">
    <w:name w:val="Quote Char"/>
    <w:uiPriority w:val="29"/>
    <w:rsid w:val="00175504"/>
    <w:rPr>
      <w:i/>
      <w:iCs w:val="0"/>
    </w:rPr>
  </w:style>
  <w:style w:type="character" w:customStyle="1" w:styleId="IntenseQuoteChar">
    <w:name w:val="Intense Quote Char"/>
    <w:uiPriority w:val="30"/>
    <w:rsid w:val="00175504"/>
    <w:rPr>
      <w:i/>
      <w:iCs w:val="0"/>
    </w:rPr>
  </w:style>
  <w:style w:type="character" w:customStyle="1" w:styleId="EndnoteTextChar">
    <w:name w:val="Endnote Text Char"/>
    <w:uiPriority w:val="99"/>
    <w:rsid w:val="00175504"/>
    <w:rPr>
      <w:sz w:val="20"/>
    </w:rPr>
  </w:style>
  <w:style w:type="character" w:customStyle="1" w:styleId="af">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e"/>
    <w:uiPriority w:val="99"/>
    <w:qFormat/>
    <w:locked/>
    <w:rsid w:val="006535A2"/>
    <w:rPr>
      <w:rFonts w:ascii="Times New Roman" w:hAnsi="Times New Roman" w:cs="Times New Roman"/>
      <w:sz w:val="24"/>
      <w:szCs w:val="24"/>
    </w:rPr>
  </w:style>
  <w:style w:type="character" w:customStyle="1" w:styleId="anegp0gi0b9av8jahpyh">
    <w:name w:val="anegp0gi0b9av8jahpyh"/>
    <w:basedOn w:val="a0"/>
    <w:rsid w:val="00A45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999725">
      <w:bodyDiv w:val="1"/>
      <w:marLeft w:val="0"/>
      <w:marRight w:val="0"/>
      <w:marTop w:val="0"/>
      <w:marBottom w:val="0"/>
      <w:divBdr>
        <w:top w:val="none" w:sz="0" w:space="0" w:color="auto"/>
        <w:left w:val="none" w:sz="0" w:space="0" w:color="auto"/>
        <w:bottom w:val="none" w:sz="0" w:space="0" w:color="auto"/>
        <w:right w:val="none" w:sz="0" w:space="0" w:color="auto"/>
      </w:divBdr>
    </w:div>
    <w:div w:id="602491859">
      <w:bodyDiv w:val="1"/>
      <w:marLeft w:val="0"/>
      <w:marRight w:val="0"/>
      <w:marTop w:val="0"/>
      <w:marBottom w:val="0"/>
      <w:divBdr>
        <w:top w:val="none" w:sz="0" w:space="0" w:color="auto"/>
        <w:left w:val="none" w:sz="0" w:space="0" w:color="auto"/>
        <w:bottom w:val="none" w:sz="0" w:space="0" w:color="auto"/>
        <w:right w:val="none" w:sz="0" w:space="0" w:color="auto"/>
      </w:divBdr>
    </w:div>
    <w:div w:id="886532916">
      <w:bodyDiv w:val="1"/>
      <w:marLeft w:val="0"/>
      <w:marRight w:val="0"/>
      <w:marTop w:val="0"/>
      <w:marBottom w:val="0"/>
      <w:divBdr>
        <w:top w:val="none" w:sz="0" w:space="0" w:color="auto"/>
        <w:left w:val="none" w:sz="0" w:space="0" w:color="auto"/>
        <w:bottom w:val="none" w:sz="0" w:space="0" w:color="auto"/>
        <w:right w:val="none" w:sz="0" w:space="0" w:color="auto"/>
      </w:divBdr>
    </w:div>
    <w:div w:id="930965767">
      <w:bodyDiv w:val="1"/>
      <w:marLeft w:val="0"/>
      <w:marRight w:val="0"/>
      <w:marTop w:val="0"/>
      <w:marBottom w:val="0"/>
      <w:divBdr>
        <w:top w:val="none" w:sz="0" w:space="0" w:color="auto"/>
        <w:left w:val="none" w:sz="0" w:space="0" w:color="auto"/>
        <w:bottom w:val="none" w:sz="0" w:space="0" w:color="auto"/>
        <w:right w:val="none" w:sz="0" w:space="0" w:color="auto"/>
      </w:divBdr>
    </w:div>
    <w:div w:id="955719250">
      <w:bodyDiv w:val="1"/>
      <w:marLeft w:val="0"/>
      <w:marRight w:val="0"/>
      <w:marTop w:val="0"/>
      <w:marBottom w:val="0"/>
      <w:divBdr>
        <w:top w:val="none" w:sz="0" w:space="0" w:color="auto"/>
        <w:left w:val="none" w:sz="0" w:space="0" w:color="auto"/>
        <w:bottom w:val="none" w:sz="0" w:space="0" w:color="auto"/>
        <w:right w:val="none" w:sz="0" w:space="0" w:color="auto"/>
      </w:divBdr>
    </w:div>
    <w:div w:id="1017468795">
      <w:bodyDiv w:val="1"/>
      <w:marLeft w:val="0"/>
      <w:marRight w:val="0"/>
      <w:marTop w:val="0"/>
      <w:marBottom w:val="0"/>
      <w:divBdr>
        <w:top w:val="none" w:sz="0" w:space="0" w:color="auto"/>
        <w:left w:val="none" w:sz="0" w:space="0" w:color="auto"/>
        <w:bottom w:val="none" w:sz="0" w:space="0" w:color="auto"/>
        <w:right w:val="none" w:sz="0" w:space="0" w:color="auto"/>
      </w:divBdr>
    </w:div>
    <w:div w:id="1306203879">
      <w:bodyDiv w:val="1"/>
      <w:marLeft w:val="0"/>
      <w:marRight w:val="0"/>
      <w:marTop w:val="0"/>
      <w:marBottom w:val="0"/>
      <w:divBdr>
        <w:top w:val="none" w:sz="0" w:space="0" w:color="auto"/>
        <w:left w:val="none" w:sz="0" w:space="0" w:color="auto"/>
        <w:bottom w:val="none" w:sz="0" w:space="0" w:color="auto"/>
        <w:right w:val="none" w:sz="0" w:space="0" w:color="auto"/>
      </w:divBdr>
    </w:div>
    <w:div w:id="1401057210">
      <w:bodyDiv w:val="1"/>
      <w:marLeft w:val="0"/>
      <w:marRight w:val="0"/>
      <w:marTop w:val="0"/>
      <w:marBottom w:val="0"/>
      <w:divBdr>
        <w:top w:val="none" w:sz="0" w:space="0" w:color="auto"/>
        <w:left w:val="none" w:sz="0" w:space="0" w:color="auto"/>
        <w:bottom w:val="none" w:sz="0" w:space="0" w:color="auto"/>
        <w:right w:val="none" w:sz="0" w:space="0" w:color="auto"/>
      </w:divBdr>
    </w:div>
    <w:div w:id="187369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17CC1FE66F209E16C7289745162C6A9A780BA63B50838337A00CC49021711FA907FD5F3763FD0D1A8665B3EF44E349251D7BABF486E72459NFZ7R" TargetMode="External"/><Relationship Id="rId7"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www.paritet.ru"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hyperlink" Target="http://www.paritet.ru" TargetMode="External"/><Relationship Id="rId5" Type="http://schemas.openxmlformats.org/officeDocument/2006/relationships/settings" Target="settings.xml"/><Relationship Id="rId15" Type="http://schemas.openxmlformats.org/officeDocument/2006/relationships/image" Target="media/image10.png"/><Relationship Id="rId23" Type="http://schemas.openxmlformats.org/officeDocument/2006/relationships/hyperlink" Target="mailto:office@paritet.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22" Type="http://schemas.openxmlformats.org/officeDocument/2006/relationships/hyperlink" Target="mailto:office@parite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09EC7-B233-4F5E-A51C-16D3A7499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Pages>
  <Words>3377</Words>
  <Characters>19250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Microsoft Word - Материалы.doc</vt:lpstr>
    </vt:vector>
  </TitlesOfParts>
  <Company/>
  <LinksUpToDate>false</LinksUpToDate>
  <CharactersWithSpaces>22582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Материалы.doc</dc:title>
  <dc:creator>buninaeb</dc:creator>
  <cp:lastModifiedBy>Никитина Ольга Александровна</cp:lastModifiedBy>
  <cp:revision>16</cp:revision>
  <cp:lastPrinted>2024-06-04T17:31:00Z</cp:lastPrinted>
  <dcterms:created xsi:type="dcterms:W3CDTF">2026-03-30T11:21:00Z</dcterms:created>
  <dcterms:modified xsi:type="dcterms:W3CDTF">2026-06-17T14:54:00Z</dcterms:modified>
</cp:coreProperties>
</file>